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96" w:rsidRDefault="00C17B96" w:rsidP="00C17B96">
      <w:pPr>
        <w:pStyle w:val="Titre"/>
        <w:pBdr>
          <w:top w:val="none" w:sz="0" w:space="0" w:color="auto"/>
          <w:bottom w:val="none" w:sz="0" w:space="0" w:color="auto"/>
        </w:pBdr>
        <w:shd w:val="clear" w:color="auto" w:fill="auto"/>
        <w:spacing w:after="200"/>
        <w:ind w:left="-851"/>
        <w:jc w:val="left"/>
        <w:rPr>
          <w:rStyle w:val="Titredulivre"/>
          <w:b w:val="0"/>
          <w:bCs w:val="0"/>
          <w:shadow w:val="0"/>
          <w:color w:val="CE1C68"/>
          <w:sz w:val="18"/>
          <w:szCs w:val="18"/>
        </w:rPr>
      </w:pPr>
      <w:r w:rsidRPr="00C17B96">
        <w:rPr>
          <w:rStyle w:val="Titredulivre"/>
          <w:b w:val="0"/>
          <w:bCs w:val="0"/>
          <w:shadow w:val="0"/>
          <w:color w:val="CE1C68"/>
          <w:sz w:val="18"/>
          <w:szCs w:val="18"/>
        </w:rPr>
        <w:t>Sc</w:t>
      </w:r>
      <w:r>
        <w:rPr>
          <w:rStyle w:val="Titredulivre"/>
          <w:b w:val="0"/>
          <w:bCs w:val="0"/>
          <w:shadow w:val="0"/>
          <w:color w:val="CE1C68"/>
          <w:sz w:val="18"/>
          <w:szCs w:val="18"/>
        </w:rPr>
        <w:t>iences de gestion</w:t>
      </w:r>
    </w:p>
    <w:p w:rsidR="00C17B96" w:rsidRPr="00C17B96" w:rsidRDefault="00C17B96" w:rsidP="00C17B96">
      <w:pPr>
        <w:rPr>
          <w:lang w:eastAsia="en-US"/>
        </w:rPr>
      </w:pPr>
    </w:p>
    <w:p w:rsidR="00A5237D" w:rsidRPr="00EC2F13" w:rsidRDefault="001F500F" w:rsidP="00D732F5">
      <w:pPr>
        <w:pStyle w:val="Titre"/>
        <w:ind w:left="-567" w:right="-283"/>
        <w:rPr>
          <w:rStyle w:val="Titredulivre"/>
          <w:bCs w:val="0"/>
          <w:caps/>
        </w:rPr>
      </w:pPr>
      <w:r>
        <w:rPr>
          <w:rStyle w:val="Titredulivre"/>
          <w:bCs w:val="0"/>
          <w:caps/>
        </w:rPr>
        <w:t>Chapitre</w:t>
      </w:r>
      <w:r w:rsidR="00C23F3F">
        <w:rPr>
          <w:rStyle w:val="Titredulivre"/>
          <w:bCs w:val="0"/>
          <w:caps/>
        </w:rPr>
        <w:t xml:space="preserve"> 1</w:t>
      </w:r>
      <w:r w:rsidR="0077686A">
        <w:rPr>
          <w:rStyle w:val="Titredulivre"/>
          <w:bCs w:val="0"/>
          <w:caps/>
        </w:rPr>
        <w:t>A</w:t>
      </w:r>
      <w:bookmarkStart w:id="0" w:name="_GoBack"/>
      <w:bookmarkEnd w:id="0"/>
      <w:r w:rsidR="00C23F3F">
        <w:rPr>
          <w:rStyle w:val="Titredulivre"/>
          <w:bCs w:val="0"/>
          <w:caps/>
        </w:rPr>
        <w:t xml:space="preserve"> : comment </w:t>
      </w:r>
      <w:r w:rsidR="00430789">
        <w:rPr>
          <w:rStyle w:val="Titredulivre"/>
          <w:bCs w:val="0"/>
          <w:caps/>
        </w:rPr>
        <w:t>l’individu devient-il acteur au sein de l’organisation</w:t>
      </w:r>
      <w:r w:rsidR="00C23F3F">
        <w:rPr>
          <w:rStyle w:val="Titredulivre"/>
          <w:bCs w:val="0"/>
          <w:caps/>
        </w:rPr>
        <w:t> ?</w:t>
      </w:r>
      <w:r>
        <w:rPr>
          <w:rStyle w:val="Titredulivre"/>
          <w:bCs w:val="0"/>
          <w:caps/>
        </w:rPr>
        <w:t xml:space="preserve"> </w:t>
      </w:r>
    </w:p>
    <w:p w:rsidR="00A5237D" w:rsidRDefault="00C23F3F" w:rsidP="00C23F3F">
      <w:pPr>
        <w:pStyle w:val="Titre1"/>
        <w:numPr>
          <w:ilvl w:val="0"/>
          <w:numId w:val="3"/>
        </w:numPr>
        <w:rPr>
          <w:shadow/>
        </w:rPr>
      </w:pPr>
      <w:r>
        <w:rPr>
          <w:shadow/>
        </w:rPr>
        <w:t>les facteurs d’influence</w:t>
      </w:r>
    </w:p>
    <w:p w:rsidR="00C23F3F" w:rsidRDefault="00C23F3F" w:rsidP="00C23F3F">
      <w:pPr>
        <w:pStyle w:val="Titre2"/>
        <w:numPr>
          <w:ilvl w:val="0"/>
          <w:numId w:val="5"/>
        </w:numPr>
      </w:pPr>
      <w:r w:rsidRPr="00C23F3F">
        <w:t>La personnalité et les émotions</w:t>
      </w:r>
    </w:p>
    <w:p w:rsidR="00220AAA" w:rsidRDefault="00220AAA" w:rsidP="00220AAA">
      <w:pPr>
        <w:rPr>
          <w:lang w:eastAsia="en-US"/>
        </w:rPr>
      </w:pPr>
    </w:p>
    <w:p w:rsidR="00430789" w:rsidRDefault="00430789" w:rsidP="00220AAA">
      <w:pPr>
        <w:rPr>
          <w:lang w:eastAsia="en-US"/>
        </w:rPr>
      </w:pPr>
      <w:r>
        <w:rPr>
          <w:lang w:eastAsia="en-US"/>
        </w:rPr>
        <w:t>L’individu possède des caractéristiques propres qui vont influencer ses relations au sein de l’organisation.</w:t>
      </w:r>
    </w:p>
    <w:p w:rsidR="00ED2B43" w:rsidRPr="00CC63B1" w:rsidRDefault="00ED2B43" w:rsidP="00ED2B43">
      <w:pPr>
        <w:pStyle w:val="Titre3"/>
        <w:numPr>
          <w:ilvl w:val="0"/>
          <w:numId w:val="14"/>
        </w:numPr>
      </w:pPr>
      <w:r w:rsidRPr="00CC63B1">
        <w:t xml:space="preserve"> La personnalité</w:t>
      </w:r>
    </w:p>
    <w:p w:rsidR="00ED2B43" w:rsidRDefault="00ED2B43" w:rsidP="00ED2B43">
      <w:pPr>
        <w:jc w:val="both"/>
      </w:pPr>
      <w:r w:rsidRPr="0055494C">
        <w:rPr>
          <w:b/>
          <w:color w:val="31849B"/>
        </w:rPr>
        <w:t>La personnalité</w:t>
      </w:r>
      <w:r w:rsidRPr="00CC63B1">
        <w:t xml:space="preserve"> est composée d</w:t>
      </w:r>
      <w:r>
        <w:t>’</w:t>
      </w:r>
      <w:r w:rsidRPr="00CC63B1">
        <w:t>un ensemble de caractéristiques propres à chaque individu. Elle se traduit par des façons habituelles et persistantes d</w:t>
      </w:r>
      <w:r>
        <w:t>’</w:t>
      </w:r>
      <w:r w:rsidRPr="00CC63B1">
        <w:t>agir, de percevoir son environnement et sa propre personne. Une partie des comportements des individus peut s</w:t>
      </w:r>
      <w:r>
        <w:t>’</w:t>
      </w:r>
      <w:r w:rsidRPr="00CC63B1">
        <w:t>expliquer</w:t>
      </w:r>
      <w:r>
        <w:t xml:space="preserve"> par les traits de personnalité</w:t>
      </w:r>
      <w:r w:rsidRPr="00CC63B1">
        <w:t>.</w:t>
      </w:r>
    </w:p>
    <w:p w:rsidR="00ED2B43" w:rsidRPr="00CC63B1" w:rsidRDefault="00ED2B43" w:rsidP="00ED2B43"/>
    <w:p w:rsidR="00ED2B43" w:rsidRPr="00CC63B1" w:rsidRDefault="00ED2B43" w:rsidP="00ED2B43">
      <w:r w:rsidRPr="00CC63B1">
        <w:t>Une typologie simplifiée des types de personnalité permet de décoder l</w:t>
      </w:r>
      <w:r>
        <w:t>’</w:t>
      </w:r>
      <w:r w:rsidRPr="00CC63B1">
        <w:t xml:space="preserve">influence de la personnalité sur le fonctionnement individuel. On peut ainsi </w:t>
      </w:r>
      <w:r w:rsidRPr="004871A8">
        <w:t>distinguer</w:t>
      </w:r>
      <w:r w:rsidRPr="00CC63B1">
        <w:t xml:space="preserve"> des personnalités opposées</w:t>
      </w:r>
      <w:r>
        <w:t> :</w:t>
      </w:r>
    </w:p>
    <w:p w:rsidR="00ED2B43" w:rsidRPr="00F303D8" w:rsidRDefault="00ED2B43" w:rsidP="00E057F1">
      <w:pPr>
        <w:pStyle w:val="Sansinterligne"/>
        <w:numPr>
          <w:ilvl w:val="0"/>
          <w:numId w:val="16"/>
        </w:numPr>
      </w:pPr>
    </w:p>
    <w:p w:rsidR="00ED2B43" w:rsidRDefault="00ED2B43" w:rsidP="00E057F1">
      <w:pPr>
        <w:pStyle w:val="Sansinterligne"/>
        <w:numPr>
          <w:ilvl w:val="0"/>
          <w:numId w:val="16"/>
        </w:numPr>
      </w:pPr>
    </w:p>
    <w:p w:rsidR="00E057F1" w:rsidRDefault="00E057F1" w:rsidP="00E057F1">
      <w:pPr>
        <w:pStyle w:val="Sansinterligne"/>
        <w:numPr>
          <w:ilvl w:val="0"/>
          <w:numId w:val="16"/>
        </w:numPr>
      </w:pPr>
    </w:p>
    <w:p w:rsidR="00E057F1" w:rsidRDefault="00E057F1" w:rsidP="00E057F1">
      <w:pPr>
        <w:pStyle w:val="Sansinterligne"/>
        <w:numPr>
          <w:ilvl w:val="0"/>
          <w:numId w:val="16"/>
        </w:numPr>
      </w:pPr>
    </w:p>
    <w:p w:rsidR="00E057F1" w:rsidRPr="00F303D8" w:rsidRDefault="00E057F1" w:rsidP="00E057F1">
      <w:pPr>
        <w:pStyle w:val="Sansinterligne"/>
        <w:numPr>
          <w:ilvl w:val="0"/>
          <w:numId w:val="0"/>
        </w:numPr>
        <w:ind w:left="1004" w:hanging="360"/>
      </w:pPr>
    </w:p>
    <w:p w:rsidR="00ED2B43" w:rsidRPr="00CC63B1" w:rsidRDefault="00ED2B43" w:rsidP="00ED2B43">
      <w:pPr>
        <w:pStyle w:val="Titre3"/>
        <w:numPr>
          <w:ilvl w:val="0"/>
          <w:numId w:val="14"/>
        </w:numPr>
      </w:pPr>
      <w:r w:rsidRPr="00CC63B1">
        <w:t>Les émotions</w:t>
      </w:r>
    </w:p>
    <w:p w:rsidR="00ED2B43" w:rsidRDefault="00ED2B43" w:rsidP="00ED2B43">
      <w:pPr>
        <w:jc w:val="both"/>
      </w:pPr>
      <w:r w:rsidRPr="0055494C">
        <w:rPr>
          <w:b/>
          <w:color w:val="31849B"/>
        </w:rPr>
        <w:t xml:space="preserve">L’émotion </w:t>
      </w:r>
      <w:r w:rsidRPr="00CC63B1">
        <w:t>est une réaction rapide, temporaire, involontaire, liée à un événement particulier. Elle peut se manifester par divers troubles physiologiques ou mentaux plus ou moins visibles</w:t>
      </w:r>
      <w:r>
        <w:t xml:space="preserve"> (rougeurs, tremblements, oublis…).</w:t>
      </w:r>
    </w:p>
    <w:p w:rsidR="00ED2B43" w:rsidRDefault="00ED2B43" w:rsidP="00ED2B43">
      <w:pPr>
        <w:jc w:val="both"/>
      </w:pPr>
      <w:r w:rsidRPr="00CC63B1">
        <w:t>On distingue six émo</w:t>
      </w:r>
      <w:r>
        <w:t xml:space="preserve">tions de base : </w:t>
      </w:r>
    </w:p>
    <w:p w:rsidR="00ED2B43" w:rsidRDefault="00ED2B43" w:rsidP="00ED2B43">
      <w:pPr>
        <w:jc w:val="both"/>
      </w:pPr>
    </w:p>
    <w:p w:rsidR="001026A0" w:rsidRDefault="001026A0" w:rsidP="001026A0">
      <w:pPr>
        <w:pStyle w:val="Titre2"/>
        <w:numPr>
          <w:ilvl w:val="0"/>
          <w:numId w:val="5"/>
        </w:numPr>
      </w:pPr>
      <w:r>
        <w:t>La perception, attitude et comportement</w:t>
      </w:r>
    </w:p>
    <w:p w:rsidR="00ED2B43" w:rsidRDefault="00ED2B43" w:rsidP="00ED2B43">
      <w:pPr>
        <w:pStyle w:val="Titre3"/>
        <w:numPr>
          <w:ilvl w:val="1"/>
          <w:numId w:val="16"/>
        </w:numPr>
        <w:spacing w:before="60"/>
      </w:pPr>
      <w:r>
        <w:t>Perception</w:t>
      </w:r>
    </w:p>
    <w:p w:rsidR="00ED2B43" w:rsidRPr="00ED2B43" w:rsidRDefault="00E057F1" w:rsidP="00ED2B43">
      <w:pPr>
        <w:ind w:left="1080"/>
        <w:rPr>
          <w:lang w:eastAsia="en-US"/>
        </w:rPr>
      </w:pPr>
      <w:r>
        <w:rPr>
          <w:lang w:eastAsia="en-US"/>
        </w:rPr>
        <w:t xml:space="preserve">Qu’est-ce que </w:t>
      </w:r>
      <w:r w:rsidRPr="00E057F1">
        <w:rPr>
          <w:b/>
          <w:color w:val="31849B"/>
        </w:rPr>
        <w:t>la perception</w:t>
      </w:r>
      <w:r>
        <w:rPr>
          <w:lang w:eastAsia="en-US"/>
        </w:rPr>
        <w:t> ?</w:t>
      </w:r>
    </w:p>
    <w:p w:rsidR="00E057F1" w:rsidRDefault="00E057F1" w:rsidP="00E057F1">
      <w:pPr>
        <w:pStyle w:val="Sansinterligne"/>
        <w:numPr>
          <w:ilvl w:val="0"/>
          <w:numId w:val="16"/>
        </w:numPr>
      </w:pPr>
    </w:p>
    <w:p w:rsidR="00E057F1" w:rsidRDefault="00E057F1" w:rsidP="00E057F1">
      <w:pPr>
        <w:pStyle w:val="Sansinterligne"/>
        <w:numPr>
          <w:ilvl w:val="0"/>
          <w:numId w:val="16"/>
        </w:numPr>
      </w:pPr>
    </w:p>
    <w:p w:rsidR="00E057F1" w:rsidRDefault="00E057F1" w:rsidP="00E057F1">
      <w:pPr>
        <w:pStyle w:val="Sansinterligne"/>
        <w:numPr>
          <w:ilvl w:val="0"/>
          <w:numId w:val="16"/>
        </w:numPr>
      </w:pPr>
    </w:p>
    <w:p w:rsidR="00E057F1" w:rsidRDefault="00E057F1" w:rsidP="00E057F1">
      <w:pPr>
        <w:pStyle w:val="Sansinterligne"/>
        <w:numPr>
          <w:ilvl w:val="0"/>
          <w:numId w:val="16"/>
        </w:numPr>
      </w:pPr>
    </w:p>
    <w:p w:rsidR="007915B6" w:rsidRDefault="00ED2B43" w:rsidP="00ED2B43">
      <w:pPr>
        <w:pStyle w:val="Titre3"/>
        <w:numPr>
          <w:ilvl w:val="0"/>
          <w:numId w:val="19"/>
        </w:numPr>
      </w:pPr>
      <w:r>
        <w:t>L’attitude</w:t>
      </w:r>
    </w:p>
    <w:p w:rsidR="00ED2B43" w:rsidRDefault="00E057F1" w:rsidP="00ED2B43">
      <w:pPr>
        <w:rPr>
          <w:b/>
          <w:color w:val="5F497A"/>
        </w:rPr>
      </w:pPr>
      <w:r>
        <w:rPr>
          <w:b/>
          <w:color w:val="5F497A"/>
        </w:rPr>
        <w:t xml:space="preserve">Qu’est-ce que </w:t>
      </w:r>
      <w:r w:rsidR="00ED2B43" w:rsidRPr="004F57FB">
        <w:rPr>
          <w:b/>
          <w:color w:val="5F497A"/>
        </w:rPr>
        <w:t>L</w:t>
      </w:r>
      <w:r w:rsidR="00ED2B43" w:rsidRPr="0055494C">
        <w:rPr>
          <w:b/>
          <w:color w:val="31849B"/>
        </w:rPr>
        <w:t>’attitude</w:t>
      </w:r>
      <w:r>
        <w:rPr>
          <w:b/>
          <w:color w:val="5F497A"/>
        </w:rPr>
        <w:t> ?</w:t>
      </w:r>
    </w:p>
    <w:p w:rsidR="00E057F1" w:rsidRDefault="00E057F1" w:rsidP="00ED2B43">
      <w:pPr>
        <w:rPr>
          <w:lang w:eastAsia="en-US"/>
        </w:rPr>
      </w:pPr>
    </w:p>
    <w:p w:rsidR="00ED2B43" w:rsidRDefault="00ED2B43" w:rsidP="00ED2B43">
      <w:pPr>
        <w:rPr>
          <w:lang w:eastAsia="en-US"/>
        </w:rPr>
      </w:pPr>
    </w:p>
    <w:p w:rsidR="00ED2B43" w:rsidRDefault="00ED2B43" w:rsidP="00ED2B43">
      <w:r>
        <w:t>L’attitude comporte 3 dimensions :</w:t>
      </w:r>
    </w:p>
    <w:p w:rsidR="00ED2B43" w:rsidRDefault="00E057F1" w:rsidP="00ED2B43">
      <w:pPr>
        <w:pStyle w:val="Sansinterligne"/>
        <w:numPr>
          <w:ilvl w:val="0"/>
          <w:numId w:val="16"/>
        </w:numPr>
      </w:pPr>
      <w:r>
        <w:t xml:space="preserve">                                  </w:t>
      </w:r>
      <w:r w:rsidR="00ED2B43">
        <w:t> : une attitude englobe les connaissances, opinions, croyances d’un sujet</w:t>
      </w:r>
    </w:p>
    <w:p w:rsidR="00ED2B43" w:rsidRDefault="00E057F1" w:rsidP="00ED2B43">
      <w:pPr>
        <w:pStyle w:val="Sansinterligne"/>
        <w:numPr>
          <w:ilvl w:val="0"/>
          <w:numId w:val="16"/>
        </w:numPr>
      </w:pPr>
      <w:r>
        <w:t xml:space="preserve">                                  </w:t>
      </w:r>
      <w:r w:rsidR="00ED2B43">
        <w:t> : une attitude associe des émotions positives ou négatives</w:t>
      </w:r>
    </w:p>
    <w:p w:rsidR="00ED2B43" w:rsidRDefault="00E057F1" w:rsidP="00ED2B43">
      <w:pPr>
        <w:pStyle w:val="Sansinterligne"/>
        <w:numPr>
          <w:ilvl w:val="0"/>
          <w:numId w:val="16"/>
        </w:numPr>
      </w:pPr>
      <w:r>
        <w:t xml:space="preserve">                                  </w:t>
      </w:r>
      <w:r w:rsidR="00ED2B43">
        <w:t> : une attitude prédispose à un certain type d’action</w:t>
      </w:r>
    </w:p>
    <w:p w:rsidR="00ED2B43" w:rsidRPr="00ED2B43" w:rsidRDefault="00ED2B43" w:rsidP="00ED2B43">
      <w:pPr>
        <w:pStyle w:val="Titre3"/>
        <w:numPr>
          <w:ilvl w:val="0"/>
          <w:numId w:val="19"/>
        </w:numPr>
      </w:pPr>
      <w:r>
        <w:t>Le comportement</w:t>
      </w:r>
    </w:p>
    <w:p w:rsidR="00ED2B43" w:rsidRDefault="00E057F1" w:rsidP="00E057F1">
      <w:pPr>
        <w:rPr>
          <w:b/>
          <w:color w:val="5F497A"/>
        </w:rPr>
      </w:pPr>
      <w:r>
        <w:rPr>
          <w:b/>
          <w:color w:val="31849B"/>
        </w:rPr>
        <w:t>Qu’</w:t>
      </w:r>
      <w:proofErr w:type="spellStart"/>
      <w:r>
        <w:rPr>
          <w:b/>
          <w:color w:val="31849B"/>
        </w:rPr>
        <w:t>est ce</w:t>
      </w:r>
      <w:proofErr w:type="spellEnd"/>
      <w:r>
        <w:rPr>
          <w:b/>
          <w:color w:val="31849B"/>
        </w:rPr>
        <w:t xml:space="preserve"> que l</w:t>
      </w:r>
      <w:r w:rsidR="00ED2B43" w:rsidRPr="0055494C">
        <w:rPr>
          <w:b/>
          <w:color w:val="31849B"/>
        </w:rPr>
        <w:t>e comportement</w:t>
      </w:r>
      <w:r>
        <w:rPr>
          <w:b/>
          <w:color w:val="5F497A"/>
        </w:rPr>
        <w:t> ?</w:t>
      </w:r>
    </w:p>
    <w:p w:rsidR="00E057F1" w:rsidRDefault="00E057F1" w:rsidP="00E057F1"/>
    <w:p w:rsidR="00F6756A" w:rsidRDefault="00F6756A" w:rsidP="00F6756A">
      <w:r>
        <w:t>L</w:t>
      </w:r>
      <w:r w:rsidRPr="00CC63B1">
        <w:t>a plupart du temps</w:t>
      </w:r>
      <w:r>
        <w:t>,</w:t>
      </w:r>
      <w:r w:rsidRPr="00CC63B1">
        <w:t xml:space="preserve"> </w:t>
      </w:r>
      <w:r>
        <w:t>i</w:t>
      </w:r>
      <w:r w:rsidRPr="00CC63B1">
        <w:t>l y a cohérence entre attitude et comportement</w:t>
      </w:r>
      <w:r>
        <w:t> ;</w:t>
      </w:r>
      <w:r w:rsidRPr="00CC63B1">
        <w:t xml:space="preserve"> le comportement est alors le reflet conforme d</w:t>
      </w:r>
      <w:r>
        <w:t>’</w:t>
      </w:r>
      <w:r w:rsidRPr="00CC63B1">
        <w:t>une attitude</w:t>
      </w:r>
      <w:r>
        <w:t> ; on parle de « </w:t>
      </w:r>
      <w:r w:rsidRPr="00CC63B1">
        <w:t>consonance</w:t>
      </w:r>
      <w:r>
        <w:t> »</w:t>
      </w:r>
      <w:r w:rsidRPr="00CC63B1">
        <w:t xml:space="preserve">. </w:t>
      </w:r>
    </w:p>
    <w:p w:rsidR="00F6756A" w:rsidRPr="00CC63B1" w:rsidRDefault="00F6756A" w:rsidP="00F6756A">
      <w:r w:rsidRPr="00CC63B1">
        <w:t>Cependant</w:t>
      </w:r>
      <w:r>
        <w:t>,</w:t>
      </w:r>
      <w:r w:rsidRPr="00CC63B1">
        <w:t xml:space="preserve"> l</w:t>
      </w:r>
      <w:r>
        <w:t>’</w:t>
      </w:r>
      <w:r w:rsidRPr="00CC63B1">
        <w:t>individu peut adopter un comportement contraire à son attitude</w:t>
      </w:r>
      <w:r>
        <w:t> ; on parle alors de « </w:t>
      </w:r>
      <w:r w:rsidRPr="00CC63B1">
        <w:t>dissonance</w:t>
      </w:r>
      <w:r>
        <w:t> ».</w:t>
      </w:r>
    </w:p>
    <w:p w:rsidR="00C97175" w:rsidRDefault="00E057F1" w:rsidP="001026A0">
      <w:pPr>
        <w:rPr>
          <w:lang w:eastAsia="en-US"/>
        </w:rPr>
      </w:pPr>
      <w:r>
        <w:rPr>
          <w:lang w:eastAsia="en-US"/>
        </w:rPr>
        <w:br w:type="page"/>
      </w:r>
    </w:p>
    <w:p w:rsidR="00DA1E11" w:rsidRDefault="00DA1E11" w:rsidP="00DA1E11">
      <w:pPr>
        <w:pStyle w:val="Titre1"/>
        <w:numPr>
          <w:ilvl w:val="0"/>
          <w:numId w:val="3"/>
        </w:numPr>
      </w:pPr>
      <w:r>
        <w:t>Analyser des situations de communication</w:t>
      </w:r>
    </w:p>
    <w:p w:rsidR="00423B3A" w:rsidRDefault="00423B3A" w:rsidP="00423B3A">
      <w:pPr>
        <w:pStyle w:val="Titre2"/>
        <w:numPr>
          <w:ilvl w:val="0"/>
          <w:numId w:val="9"/>
        </w:numPr>
        <w:rPr>
          <w:noProof/>
        </w:rPr>
      </w:pPr>
      <w:r>
        <w:rPr>
          <w:noProof/>
        </w:rPr>
        <w:t>Les composantes de la communication</w:t>
      </w:r>
    </w:p>
    <w:p w:rsidR="00F6756A" w:rsidRPr="00F6756A" w:rsidRDefault="00F6756A" w:rsidP="00DD061A">
      <w:pPr>
        <w:pStyle w:val="grandespuces"/>
        <w:numPr>
          <w:ilvl w:val="0"/>
          <w:numId w:val="21"/>
        </w:numPr>
        <w:spacing w:before="120" w:after="60"/>
        <w:ind w:left="714" w:hanging="357"/>
        <w:rPr>
          <w:szCs w:val="20"/>
        </w:rPr>
      </w:pPr>
      <w:r w:rsidRPr="00F6756A">
        <w:rPr>
          <w:szCs w:val="20"/>
        </w:rPr>
        <w:t>Les acteurs : émetteur et récepteur</w:t>
      </w:r>
    </w:p>
    <w:p w:rsidR="00F6756A" w:rsidRPr="00F6756A" w:rsidRDefault="00F6756A" w:rsidP="0088268B">
      <w:pPr>
        <w:pStyle w:val="grandespuces"/>
        <w:numPr>
          <w:ilvl w:val="0"/>
          <w:numId w:val="21"/>
        </w:numPr>
        <w:spacing w:after="60"/>
        <w:ind w:left="714" w:hanging="357"/>
        <w:rPr>
          <w:szCs w:val="20"/>
        </w:rPr>
      </w:pPr>
      <w:r w:rsidRPr="00F6756A">
        <w:rPr>
          <w:szCs w:val="20"/>
        </w:rPr>
        <w:t>Le contexte : L’environnement dans lequel s’effectue la communication</w:t>
      </w:r>
    </w:p>
    <w:p w:rsidR="00F6756A" w:rsidRPr="00F6756A" w:rsidRDefault="00F6756A" w:rsidP="0088268B">
      <w:pPr>
        <w:pStyle w:val="grandespuces"/>
        <w:numPr>
          <w:ilvl w:val="0"/>
          <w:numId w:val="21"/>
        </w:numPr>
        <w:spacing w:after="60"/>
        <w:ind w:left="714" w:hanging="357"/>
        <w:rPr>
          <w:szCs w:val="20"/>
        </w:rPr>
      </w:pPr>
      <w:r w:rsidRPr="00F6756A">
        <w:rPr>
          <w:szCs w:val="20"/>
        </w:rPr>
        <w:t>Les enjeux : conséquences possibles de la communication, ce que l’individu peut perdre ou gagner…</w:t>
      </w:r>
    </w:p>
    <w:p w:rsidR="00F6756A" w:rsidRPr="00F6756A" w:rsidRDefault="00F6756A" w:rsidP="0088268B">
      <w:pPr>
        <w:pStyle w:val="grandespuces"/>
        <w:numPr>
          <w:ilvl w:val="0"/>
          <w:numId w:val="21"/>
        </w:numPr>
        <w:spacing w:after="60"/>
        <w:ind w:left="714" w:hanging="357"/>
        <w:rPr>
          <w:szCs w:val="20"/>
        </w:rPr>
      </w:pPr>
      <w:r w:rsidRPr="00F6756A">
        <w:rPr>
          <w:szCs w:val="20"/>
        </w:rPr>
        <w:t>Les objectifs : but à atteindre</w:t>
      </w:r>
    </w:p>
    <w:p w:rsidR="00F6756A" w:rsidRPr="00F6756A" w:rsidRDefault="00F6756A" w:rsidP="0088268B">
      <w:pPr>
        <w:pStyle w:val="grandespuces"/>
        <w:numPr>
          <w:ilvl w:val="0"/>
          <w:numId w:val="21"/>
        </w:numPr>
        <w:spacing w:after="60"/>
        <w:ind w:left="714" w:hanging="357"/>
        <w:rPr>
          <w:szCs w:val="20"/>
        </w:rPr>
      </w:pPr>
      <w:r w:rsidRPr="00F6756A">
        <w:rPr>
          <w:szCs w:val="20"/>
        </w:rPr>
        <w:t>Les moyens : le canal (le chemin qu’emprunte le message) et le support (l’outil, le matériel pour transmettre le message)</w:t>
      </w:r>
    </w:p>
    <w:p w:rsidR="00F6756A" w:rsidRPr="00F6756A" w:rsidRDefault="00F6756A" w:rsidP="0088268B">
      <w:pPr>
        <w:pStyle w:val="grandespuces"/>
        <w:numPr>
          <w:ilvl w:val="0"/>
          <w:numId w:val="21"/>
        </w:numPr>
        <w:spacing w:after="60"/>
        <w:ind w:left="714" w:hanging="357"/>
        <w:rPr>
          <w:szCs w:val="20"/>
        </w:rPr>
      </w:pPr>
      <w:r w:rsidRPr="00F6756A">
        <w:rPr>
          <w:szCs w:val="20"/>
        </w:rPr>
        <w:t>Les codes : les mots choisis, les autres signes</w:t>
      </w:r>
    </w:p>
    <w:p w:rsidR="00F6756A" w:rsidRPr="00F6756A" w:rsidRDefault="00F6756A" w:rsidP="0088268B">
      <w:pPr>
        <w:pStyle w:val="grandespuces"/>
        <w:numPr>
          <w:ilvl w:val="0"/>
          <w:numId w:val="21"/>
        </w:numPr>
        <w:spacing w:after="60"/>
        <w:ind w:left="714" w:hanging="357"/>
        <w:rPr>
          <w:szCs w:val="20"/>
        </w:rPr>
      </w:pPr>
      <w:r w:rsidRPr="00F6756A">
        <w:rPr>
          <w:szCs w:val="20"/>
        </w:rPr>
        <w:t xml:space="preserve">Le </w:t>
      </w:r>
      <w:proofErr w:type="spellStart"/>
      <w:r w:rsidRPr="00F6756A">
        <w:rPr>
          <w:szCs w:val="20"/>
        </w:rPr>
        <w:t>feed</w:t>
      </w:r>
      <w:proofErr w:type="spellEnd"/>
      <w:r w:rsidRPr="00F6756A">
        <w:rPr>
          <w:szCs w:val="20"/>
        </w:rPr>
        <w:t xml:space="preserve"> back : désigne la réaction du récepteur au message émis et son retour au récepteur</w:t>
      </w:r>
    </w:p>
    <w:p w:rsidR="00F6756A" w:rsidRPr="0088268B" w:rsidRDefault="00F6756A" w:rsidP="00F6756A">
      <w:pPr>
        <w:pStyle w:val="Textecours"/>
        <w:spacing w:before="60" w:after="60"/>
        <w:rPr>
          <w:rFonts w:cs="Calibri"/>
          <w:sz w:val="20"/>
          <w:szCs w:val="20"/>
        </w:rPr>
      </w:pPr>
      <w:r w:rsidRPr="0088268B">
        <w:rPr>
          <w:sz w:val="20"/>
          <w:szCs w:val="20"/>
        </w:rPr>
        <w:t xml:space="preserve">Tous ces éléments contribuent à construire la signification de la communication, qui prend du </w:t>
      </w:r>
      <w:r w:rsidRPr="0088268B">
        <w:rPr>
          <w:sz w:val="20"/>
          <w:szCs w:val="20"/>
          <w:u w:val="single"/>
        </w:rPr>
        <w:t>sens</w:t>
      </w:r>
      <w:r w:rsidRPr="0088268B">
        <w:rPr>
          <w:sz w:val="20"/>
          <w:szCs w:val="20"/>
        </w:rPr>
        <w:t xml:space="preserve"> pour chacun des acteurs.</w:t>
      </w:r>
    </w:p>
    <w:p w:rsidR="00F6756A" w:rsidRDefault="0002615A" w:rsidP="00F6756A">
      <w:pPr>
        <w:pStyle w:val="Textecours"/>
        <w:spacing w:before="60" w:after="60"/>
        <w:rPr>
          <w:rFonts w:cs="Calibri"/>
        </w:rPr>
      </w:pPr>
      <w:r>
        <w:rPr>
          <w:rFonts w:cs="Calibri"/>
          <w:noProof/>
        </w:rPr>
        <w:pict>
          <v:rect id="_x0000_s1086" style="position:absolute;left:0;text-align:left;margin-left:197.65pt;margin-top:10.15pt;width:75.75pt;height:18.75pt;z-index:13" filled="f" stroked="f">
            <v:textbox>
              <w:txbxContent>
                <w:p w:rsidR="00F6756A" w:rsidRDefault="00E057F1" w:rsidP="00F6756A">
                  <w:pPr>
                    <w:jc w:val="center"/>
                  </w:pPr>
                  <w:r>
                    <w:t>……………………</w:t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rect id="_x0000_s1085" style="position:absolute;left:0;text-align:left;margin-left:174.4pt;margin-top:-.35pt;width:122.25pt;height:87.75pt;z-index:12" filled="f"/>
        </w:pict>
      </w:r>
    </w:p>
    <w:p w:rsidR="00F6756A" w:rsidRDefault="0002615A" w:rsidP="00F6756A">
      <w:pPr>
        <w:pStyle w:val="Textecours"/>
        <w:spacing w:before="60" w:after="60"/>
        <w:rPr>
          <w:rFonts w:cs="Calibri"/>
        </w:rPr>
      </w:pPr>
      <w:r>
        <w:rPr>
          <w:rFonts w:cs="Calibri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8" type="#_x0000_t13" style="position:absolute;left:0;text-align:left;margin-left:183.4pt;margin-top:12.45pt;width:109.5pt;height:32.25pt;z-index:5">
            <v:textbox>
              <w:txbxContent>
                <w:p w:rsidR="00F6756A" w:rsidRDefault="00B15A52" w:rsidP="00F6756A">
                  <w:pPr>
                    <w:jc w:val="center"/>
                  </w:pPr>
                  <w:r>
                    <w:t>…………………</w:t>
                  </w:r>
                </w:p>
              </w:txbxContent>
            </v:textbox>
          </v:shape>
        </w:pict>
      </w:r>
      <w:r>
        <w:rPr>
          <w:rFonts w:cs="Calibri"/>
          <w:noProof/>
        </w:rPr>
        <w:pict>
          <v:oval id="_x0000_s1076" style="position:absolute;left:0;text-align:left;margin-left:82.9pt;margin-top:7.05pt;width:87.75pt;height:57.75pt;z-index:3">
            <v:textbox>
              <w:txbxContent>
                <w:p w:rsidR="00F6756A" w:rsidRDefault="00F6756A" w:rsidP="00F6756A">
                  <w:pPr>
                    <w:jc w:val="center"/>
                  </w:pPr>
                  <w:r>
                    <w:t>Codage</w:t>
                  </w:r>
                </w:p>
                <w:p w:rsidR="00F6756A" w:rsidRDefault="00F6756A" w:rsidP="00F6756A">
                  <w:pPr>
                    <w:jc w:val="center"/>
                  </w:pPr>
                </w:p>
                <w:p w:rsidR="00F6756A" w:rsidRDefault="00F6756A" w:rsidP="00F6756A">
                  <w:pPr>
                    <w:jc w:val="center"/>
                  </w:pPr>
                  <w:r>
                    <w:t>Décodage</w:t>
                  </w:r>
                </w:p>
              </w:txbxContent>
            </v:textbox>
          </v:oval>
        </w:pict>
      </w:r>
      <w:r>
        <w:rPr>
          <w:rFonts w:cs="Calibri"/>
          <w:noProof/>
        </w:rPr>
        <w:pict>
          <v:oval id="_x0000_s1077" style="position:absolute;left:0;text-align:left;margin-left:300.4pt;margin-top:7.05pt;width:87.75pt;height:57.75pt;z-index:4">
            <v:textbox>
              <w:txbxContent>
                <w:p w:rsidR="00F6756A" w:rsidRDefault="00F6756A" w:rsidP="00F6756A">
                  <w:pPr>
                    <w:jc w:val="center"/>
                  </w:pPr>
                  <w:r>
                    <w:t>Codage</w:t>
                  </w:r>
                </w:p>
                <w:p w:rsidR="00F6756A" w:rsidRDefault="00F6756A" w:rsidP="00F6756A">
                  <w:pPr>
                    <w:jc w:val="center"/>
                  </w:pPr>
                </w:p>
                <w:p w:rsidR="00F6756A" w:rsidRDefault="00F6756A" w:rsidP="00F6756A">
                  <w:pPr>
                    <w:jc w:val="center"/>
                  </w:pPr>
                  <w:r>
                    <w:t>Décodage</w:t>
                  </w:r>
                </w:p>
              </w:txbxContent>
            </v:textbox>
          </v:oval>
        </w:pict>
      </w:r>
    </w:p>
    <w:p w:rsidR="00F6756A" w:rsidRDefault="0002615A" w:rsidP="00F6756A">
      <w:pPr>
        <w:pStyle w:val="Textecours"/>
        <w:spacing w:before="60" w:after="60"/>
        <w:rPr>
          <w:rFonts w:cs="Calibri"/>
        </w:rPr>
      </w:pPr>
      <w:r>
        <w:rPr>
          <w:rFonts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296.65pt;margin-top:10.3pt;width:26.25pt;height:0;z-index:17" o:connectortype="straight">
            <v:stroke endarrow="block"/>
          </v:shape>
        </w:pict>
      </w:r>
      <w:r>
        <w:rPr>
          <w:rFonts w:cs="Calibri"/>
          <w:noProof/>
        </w:rPr>
        <w:pict>
          <v:shape id="_x0000_s1088" type="#_x0000_t32" style="position:absolute;left:0;text-align:left;margin-left:157.15pt;margin-top:10.3pt;width:17.25pt;height:.75pt;z-index:15" o:connectortype="straight">
            <v:stroke endarrow="block"/>
          </v:shape>
        </w:pict>
      </w:r>
      <w:r>
        <w:rPr>
          <w:rFonts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98.65pt;margin-top:3.4pt;width:72.75pt;height:25.5pt;z-index:2">
            <v:textbox>
              <w:txbxContent>
                <w:p w:rsidR="00F6756A" w:rsidRDefault="00E057F1" w:rsidP="00F6756A">
                  <w:r>
                    <w:t>……………………</w:t>
                  </w:r>
                </w:p>
              </w:txbxContent>
            </v:textbox>
          </v:shape>
        </w:pict>
      </w:r>
      <w:r>
        <w:rPr>
          <w:rFonts w:cs="Calibri"/>
          <w:noProof/>
        </w:rPr>
        <w:pict>
          <v:shape id="_x0000_s1074" type="#_x0000_t202" style="position:absolute;left:0;text-align:left;margin-left:1.9pt;margin-top:3.4pt;width:72.75pt;height:25.5pt;z-index:1">
            <v:textbox>
              <w:txbxContent>
                <w:p w:rsidR="00F6756A" w:rsidRDefault="00E057F1" w:rsidP="00F6756A">
                  <w:r>
                    <w:t>…………………</w:t>
                  </w:r>
                </w:p>
              </w:txbxContent>
            </v:textbox>
          </v:shape>
        </w:pict>
      </w:r>
    </w:p>
    <w:p w:rsidR="00F6756A" w:rsidRDefault="0002615A" w:rsidP="00F6756A">
      <w:pPr>
        <w:pStyle w:val="Textecours"/>
        <w:spacing w:before="60" w:after="60"/>
        <w:rPr>
          <w:rFonts w:cs="Calibri"/>
        </w:rPr>
      </w:pPr>
      <w:r>
        <w:rPr>
          <w:rFonts w:cs="Calibri"/>
          <w:noProof/>
        </w:rPr>
        <w:pict>
          <v:shape id="_x0000_s1087" type="#_x0000_t202" style="position:absolute;left:0;text-align:left;margin-left:214.9pt;margin-top:6.45pt;width:50.25pt;height:19.65pt;z-index:14" stroked="f">
            <v:textbox>
              <w:txbxContent>
                <w:p w:rsidR="00F6756A" w:rsidRDefault="00F6756A" w:rsidP="00F6756A">
                  <w:r>
                    <w:t>Support</w:t>
                  </w:r>
                </w:p>
              </w:txbxContent>
            </v:textbox>
          </v:shape>
        </w:pict>
      </w:r>
      <w:r>
        <w:rPr>
          <w:rFonts w:cs="Calibri"/>
          <w:noProof/>
        </w:rPr>
        <w:pict>
          <v:shape id="_x0000_s1084" type="#_x0000_t32" style="position:absolute;left:0;text-align:left;margin-left:388.15pt;margin-top:.45pt;width:10.5pt;height:0;z-index:11" o:connectortype="straight">
            <v:stroke endarrow="block"/>
          </v:shape>
        </w:pict>
      </w:r>
      <w:r>
        <w:rPr>
          <w:rFonts w:cs="Calibri"/>
          <w:noProof/>
        </w:rPr>
        <w:pict>
          <v:shape id="_x0000_s1083" type="#_x0000_t32" style="position:absolute;left:0;text-align:left;margin-left:74.65pt;margin-top:.45pt;width:8.25pt;height:0;z-index:10" o:connectortype="straight">
            <v:stroke endarrow="block"/>
          </v:shape>
        </w:pict>
      </w:r>
      <w:r>
        <w:rPr>
          <w:rFonts w:cs="Calibri"/>
          <w:noProof/>
        </w:rPr>
        <w:pict>
          <v:shape id="_x0000_s1081" type="#_x0000_t32" style="position:absolute;left:0;text-align:left;margin-left:31.15pt;margin-top:12.45pt;width:0;height:36.75pt;flip:y;z-index:8" o:connectortype="straight">
            <v:stroke endarrow="block"/>
          </v:shape>
        </w:pict>
      </w:r>
      <w:r>
        <w:rPr>
          <w:rFonts w:cs="Calibri"/>
          <w:noProof/>
        </w:rPr>
        <w:pict>
          <v:shape id="_x0000_s1079" type="#_x0000_t32" style="position:absolute;left:0;text-align:left;margin-left:434.65pt;margin-top:12.45pt;width:0;height:36.75pt;z-index:6" o:connectortype="straight">
            <v:stroke endarrow="block"/>
          </v:shape>
        </w:pict>
      </w:r>
    </w:p>
    <w:p w:rsidR="00F6756A" w:rsidRDefault="0002615A" w:rsidP="00F6756A">
      <w:pPr>
        <w:pStyle w:val="Textecours"/>
        <w:spacing w:before="60" w:after="60"/>
        <w:rPr>
          <w:rFonts w:cs="Calibri"/>
        </w:rPr>
      </w:pPr>
      <w:r>
        <w:rPr>
          <w:rFonts w:cs="Calibri"/>
          <w:noProof/>
        </w:rPr>
        <w:pict>
          <v:shape id="_x0000_s1091" type="#_x0000_t32" style="position:absolute;left:0;text-align:left;margin-left:292.9pt;margin-top:1.45pt;width:23.25pt;height:.05pt;flip:x;z-index:18" o:connectortype="straight">
            <v:stroke endarrow="block"/>
          </v:shape>
        </w:pict>
      </w:r>
      <w:r>
        <w:rPr>
          <w:rFonts w:cs="Calibri"/>
          <w:noProof/>
        </w:rPr>
        <w:pict>
          <v:shape id="_x0000_s1089" type="#_x0000_t32" style="position:absolute;left:0;text-align:left;margin-left:157.15pt;margin-top:1.45pt;width:17.25pt;height:.75pt;flip:x;z-index:16" o:connectortype="straight">
            <v:stroke endarrow="block"/>
          </v:shape>
        </w:pict>
      </w:r>
    </w:p>
    <w:p w:rsidR="00F6756A" w:rsidRDefault="00F6756A" w:rsidP="00F6756A">
      <w:pPr>
        <w:pStyle w:val="Textecours"/>
        <w:spacing w:before="60" w:after="60"/>
        <w:rPr>
          <w:rFonts w:cs="Calibri"/>
        </w:rPr>
      </w:pPr>
    </w:p>
    <w:p w:rsidR="00F6756A" w:rsidRDefault="0002615A" w:rsidP="00F6756A">
      <w:pPr>
        <w:pStyle w:val="Textecours"/>
        <w:spacing w:before="60" w:after="60"/>
        <w:rPr>
          <w:rFonts w:cs="Calibri"/>
        </w:rPr>
      </w:pPr>
      <w:r>
        <w:rPr>
          <w:rFonts w:cs="Calibri"/>
          <w:noProof/>
        </w:rPr>
        <w:pict>
          <v:shape id="_x0000_s1082" type="#_x0000_t202" style="position:absolute;left:0;text-align:left;margin-left:151.9pt;margin-top:4.45pt;width:207pt;height:27pt;z-index:9">
            <v:textbox>
              <w:txbxContent>
                <w:p w:rsidR="00F6756A" w:rsidRDefault="00B15A52" w:rsidP="00F6756A">
                  <w:pPr>
                    <w:jc w:val="center"/>
                  </w:pPr>
                  <w:r>
                    <w:t>……………………….</w:t>
                  </w:r>
                  <w:r w:rsidR="00F6756A">
                    <w:t xml:space="preserve">ou </w:t>
                  </w:r>
                  <w:proofErr w:type="spellStart"/>
                  <w:r w:rsidR="00F6756A">
                    <w:t>rétrocation</w:t>
                  </w:r>
                  <w:proofErr w:type="spellEnd"/>
                </w:p>
              </w:txbxContent>
            </v:textbox>
          </v:shape>
        </w:pict>
      </w:r>
      <w:r>
        <w:rPr>
          <w:rFonts w:cs="Calibri"/>
          <w:noProof/>
        </w:rPr>
        <w:pict>
          <v:shape id="_x0000_s1080" type="#_x0000_t32" style="position:absolute;left:0;text-align:left;margin-left:31.15pt;margin-top:-.05pt;width:403.5pt;height:0;flip:x;z-index:7" o:connectortype="straight">
            <v:stroke endarrow="block"/>
          </v:shape>
        </w:pict>
      </w:r>
    </w:p>
    <w:p w:rsidR="00F6756A" w:rsidRDefault="00F6756A" w:rsidP="00F6756A">
      <w:pPr>
        <w:rPr>
          <w:lang w:eastAsia="en-US"/>
        </w:rPr>
      </w:pPr>
    </w:p>
    <w:p w:rsidR="006B2036" w:rsidRDefault="006B2036" w:rsidP="006B2036">
      <w:pPr>
        <w:pStyle w:val="Titre2"/>
        <w:numPr>
          <w:ilvl w:val="0"/>
          <w:numId w:val="9"/>
        </w:numPr>
      </w:pPr>
      <w:r>
        <w:t>Les éléments du contexte</w:t>
      </w:r>
    </w:p>
    <w:p w:rsidR="006B2036" w:rsidRDefault="00F6756A" w:rsidP="00F6756A">
      <w:pPr>
        <w:pStyle w:val="Titre3"/>
        <w:numPr>
          <w:ilvl w:val="1"/>
          <w:numId w:val="16"/>
        </w:numPr>
      </w:pPr>
      <w:r>
        <w:t>La distance</w:t>
      </w:r>
    </w:p>
    <w:p w:rsidR="00F6756A" w:rsidRPr="00F6756A" w:rsidRDefault="00F6756A" w:rsidP="00F6756A">
      <w:pPr>
        <w:pStyle w:val="Textecours"/>
        <w:rPr>
          <w:rFonts w:cs="Calibri"/>
          <w:sz w:val="20"/>
          <w:szCs w:val="20"/>
        </w:rPr>
      </w:pPr>
      <w:r w:rsidRPr="00F6756A">
        <w:rPr>
          <w:rFonts w:cs="Calibri"/>
          <w:sz w:val="20"/>
          <w:szCs w:val="20"/>
        </w:rPr>
        <w:t xml:space="preserve">La distance est l’écart physique qui sépare deux interlocuteurs.  Généralement, on distingue </w:t>
      </w:r>
    </w:p>
    <w:p w:rsidR="00F6756A" w:rsidRDefault="00F6756A" w:rsidP="00B15A52">
      <w:pPr>
        <w:pStyle w:val="grandespuces"/>
        <w:numPr>
          <w:ilvl w:val="0"/>
          <w:numId w:val="21"/>
        </w:numPr>
        <w:spacing w:after="60"/>
        <w:ind w:left="714" w:hanging="357"/>
        <w:rPr>
          <w:szCs w:val="20"/>
        </w:rPr>
      </w:pPr>
    </w:p>
    <w:p w:rsidR="00B15A52" w:rsidRDefault="00B15A52" w:rsidP="00B15A52">
      <w:pPr>
        <w:pStyle w:val="grandespuces"/>
        <w:numPr>
          <w:ilvl w:val="0"/>
          <w:numId w:val="21"/>
        </w:numPr>
        <w:spacing w:after="60"/>
        <w:ind w:left="714" w:hanging="357"/>
        <w:rPr>
          <w:szCs w:val="20"/>
        </w:rPr>
      </w:pPr>
    </w:p>
    <w:p w:rsidR="00B15A52" w:rsidRPr="00F6756A" w:rsidRDefault="00B15A52" w:rsidP="00B15A52">
      <w:pPr>
        <w:pStyle w:val="grandespuces"/>
        <w:numPr>
          <w:ilvl w:val="0"/>
          <w:numId w:val="21"/>
        </w:numPr>
        <w:spacing w:after="60"/>
        <w:ind w:left="714" w:hanging="357"/>
        <w:rPr>
          <w:szCs w:val="20"/>
        </w:rPr>
      </w:pPr>
    </w:p>
    <w:p w:rsidR="008B0143" w:rsidRDefault="008B0143" w:rsidP="00F6756A">
      <w:pPr>
        <w:pStyle w:val="Titre3"/>
        <w:numPr>
          <w:ilvl w:val="1"/>
          <w:numId w:val="16"/>
        </w:numPr>
      </w:pPr>
      <w:r>
        <w:t>Le territoire</w:t>
      </w:r>
    </w:p>
    <w:p w:rsidR="008B0143" w:rsidRPr="00F6756A" w:rsidRDefault="00F6756A" w:rsidP="00F6756A">
      <w:pPr>
        <w:pStyle w:val="Sansinterligne"/>
        <w:numPr>
          <w:ilvl w:val="0"/>
          <w:numId w:val="0"/>
        </w:numPr>
        <w:ind w:hanging="11"/>
        <w:rPr>
          <w:rFonts w:cs="Calibri"/>
          <w:szCs w:val="20"/>
        </w:rPr>
      </w:pPr>
      <w:r w:rsidRPr="00F6756A">
        <w:rPr>
          <w:rFonts w:cs="Calibri"/>
          <w:szCs w:val="20"/>
        </w:rPr>
        <w:t>L’acteur souhaite protéger son espace personnel</w:t>
      </w:r>
    </w:p>
    <w:p w:rsidR="00F6756A" w:rsidRDefault="00F6756A" w:rsidP="00F6756A">
      <w:pPr>
        <w:pStyle w:val="Titre3"/>
        <w:numPr>
          <w:ilvl w:val="1"/>
          <w:numId w:val="16"/>
        </w:numPr>
      </w:pPr>
      <w:r>
        <w:t>L’écoute active et l’empathie</w:t>
      </w:r>
    </w:p>
    <w:p w:rsidR="00F6756A" w:rsidRDefault="00B15A52" w:rsidP="00F6756A">
      <w:pPr>
        <w:pStyle w:val="Textecours"/>
        <w:spacing w:after="0"/>
        <w:rPr>
          <w:rFonts w:cs="Calibri"/>
          <w:sz w:val="20"/>
          <w:szCs w:val="20"/>
        </w:rPr>
      </w:pPr>
      <w:r>
        <w:rPr>
          <w:rFonts w:cs="Calibri"/>
          <w:b/>
          <w:color w:val="31849B"/>
          <w:sz w:val="20"/>
          <w:szCs w:val="20"/>
        </w:rPr>
        <w:t>Qu’</w:t>
      </w:r>
      <w:proofErr w:type="spellStart"/>
      <w:r>
        <w:rPr>
          <w:rFonts w:cs="Calibri"/>
          <w:b/>
          <w:color w:val="31849B"/>
          <w:sz w:val="20"/>
          <w:szCs w:val="20"/>
        </w:rPr>
        <w:t>est ce</w:t>
      </w:r>
      <w:proofErr w:type="spellEnd"/>
      <w:r>
        <w:rPr>
          <w:rFonts w:cs="Calibri"/>
          <w:b/>
          <w:color w:val="31849B"/>
          <w:sz w:val="20"/>
          <w:szCs w:val="20"/>
        </w:rPr>
        <w:t xml:space="preserve"> que l</w:t>
      </w:r>
      <w:r w:rsidR="00F6756A" w:rsidRPr="0055494C">
        <w:rPr>
          <w:rFonts w:cs="Calibri"/>
          <w:b/>
          <w:color w:val="31849B"/>
          <w:sz w:val="20"/>
          <w:szCs w:val="20"/>
        </w:rPr>
        <w:t>’écoute active</w:t>
      </w:r>
      <w:r>
        <w:rPr>
          <w:rFonts w:cs="Calibri"/>
          <w:b/>
          <w:color w:val="31849B"/>
          <w:sz w:val="20"/>
          <w:szCs w:val="20"/>
        </w:rPr>
        <w:t> ?</w:t>
      </w:r>
      <w:r w:rsidR="00F6756A" w:rsidRPr="0088268B">
        <w:rPr>
          <w:rFonts w:cs="Calibri"/>
          <w:sz w:val="20"/>
          <w:szCs w:val="20"/>
        </w:rPr>
        <w:t xml:space="preserve"> </w:t>
      </w:r>
    </w:p>
    <w:p w:rsidR="00B15A52" w:rsidRPr="0088268B" w:rsidRDefault="00B15A52" w:rsidP="00F6756A">
      <w:pPr>
        <w:pStyle w:val="Textecours"/>
        <w:spacing w:after="0"/>
        <w:rPr>
          <w:rFonts w:cs="Calibri"/>
          <w:sz w:val="20"/>
          <w:szCs w:val="20"/>
        </w:rPr>
      </w:pPr>
    </w:p>
    <w:p w:rsidR="00F6756A" w:rsidRPr="0088268B" w:rsidRDefault="00B15A52" w:rsidP="00F6756A">
      <w:pPr>
        <w:pStyle w:val="Textecours"/>
        <w:rPr>
          <w:rFonts w:cs="Calibri"/>
          <w:sz w:val="20"/>
          <w:szCs w:val="20"/>
          <w:lang w:eastAsia="en-US"/>
        </w:rPr>
      </w:pPr>
      <w:r>
        <w:rPr>
          <w:rFonts w:cs="Calibri"/>
          <w:b/>
          <w:color w:val="31849B"/>
          <w:sz w:val="20"/>
          <w:szCs w:val="20"/>
        </w:rPr>
        <w:t>Qu’</w:t>
      </w:r>
      <w:proofErr w:type="spellStart"/>
      <w:r>
        <w:rPr>
          <w:rFonts w:cs="Calibri"/>
          <w:b/>
          <w:color w:val="31849B"/>
          <w:sz w:val="20"/>
          <w:szCs w:val="20"/>
        </w:rPr>
        <w:t xml:space="preserve">est </w:t>
      </w:r>
      <w:proofErr w:type="gramStart"/>
      <w:r>
        <w:rPr>
          <w:rFonts w:cs="Calibri"/>
          <w:b/>
          <w:color w:val="31849B"/>
          <w:sz w:val="20"/>
          <w:szCs w:val="20"/>
        </w:rPr>
        <w:t>ce</w:t>
      </w:r>
      <w:proofErr w:type="spellEnd"/>
      <w:proofErr w:type="gramEnd"/>
      <w:r>
        <w:rPr>
          <w:rFonts w:cs="Calibri"/>
          <w:b/>
          <w:color w:val="31849B"/>
          <w:sz w:val="20"/>
          <w:szCs w:val="20"/>
        </w:rPr>
        <w:t xml:space="preserve"> l</w:t>
      </w:r>
      <w:r w:rsidR="00F6756A" w:rsidRPr="0055494C">
        <w:rPr>
          <w:rFonts w:cs="Calibri"/>
          <w:b/>
          <w:color w:val="31849B"/>
          <w:sz w:val="20"/>
          <w:szCs w:val="20"/>
        </w:rPr>
        <w:t>’empathie</w:t>
      </w:r>
      <w:r>
        <w:rPr>
          <w:rFonts w:cs="Calibri"/>
          <w:b/>
          <w:color w:val="31849B"/>
          <w:sz w:val="20"/>
          <w:szCs w:val="20"/>
        </w:rPr>
        <w:t> ?</w:t>
      </w:r>
      <w:r w:rsidR="00F6756A" w:rsidRPr="0088268B">
        <w:rPr>
          <w:rFonts w:cs="Calibri"/>
          <w:sz w:val="20"/>
          <w:szCs w:val="20"/>
        </w:rPr>
        <w:t xml:space="preserve"> </w:t>
      </w:r>
    </w:p>
    <w:p w:rsidR="00BC2734" w:rsidRDefault="00BC2734" w:rsidP="0088268B">
      <w:pPr>
        <w:pStyle w:val="Titre3"/>
        <w:numPr>
          <w:ilvl w:val="1"/>
          <w:numId w:val="16"/>
        </w:numPr>
      </w:pPr>
      <w:r>
        <w:t>Le temps</w:t>
      </w:r>
    </w:p>
    <w:p w:rsidR="0088268B" w:rsidRPr="0088268B" w:rsidRDefault="0088268B" w:rsidP="0088268B">
      <w:pPr>
        <w:pStyle w:val="Sansinterligne"/>
        <w:numPr>
          <w:ilvl w:val="0"/>
          <w:numId w:val="0"/>
        </w:numPr>
        <w:spacing w:before="60" w:after="60"/>
        <w:rPr>
          <w:rFonts w:cs="Calibri"/>
        </w:rPr>
      </w:pPr>
      <w:r w:rsidRPr="0088268B">
        <w:rPr>
          <w:rFonts w:cs="Calibri"/>
        </w:rPr>
        <w:t>Le temps dont dispose l’individu pour échanger avec autrui détermine la qualité de la communication.</w:t>
      </w:r>
    </w:p>
    <w:p w:rsidR="00BC2734" w:rsidRDefault="00BC2734" w:rsidP="00BC2734">
      <w:pPr>
        <w:pStyle w:val="Titre2"/>
        <w:numPr>
          <w:ilvl w:val="0"/>
          <w:numId w:val="9"/>
        </w:numPr>
      </w:pPr>
      <w:r>
        <w:t>Les éléments du contenu</w:t>
      </w:r>
    </w:p>
    <w:p w:rsidR="00A70A72" w:rsidRDefault="00BC2734" w:rsidP="009E6861">
      <w:pPr>
        <w:pStyle w:val="Titre3"/>
        <w:numPr>
          <w:ilvl w:val="1"/>
          <w:numId w:val="2"/>
        </w:numPr>
      </w:pPr>
      <w:r>
        <w:t>Les signes verbaux</w:t>
      </w:r>
      <w:r w:rsidR="00A70A72">
        <w:t> </w:t>
      </w:r>
    </w:p>
    <w:p w:rsidR="0088268B" w:rsidRPr="0088268B" w:rsidRDefault="0088268B" w:rsidP="0088268B">
      <w:pPr>
        <w:pStyle w:val="Textecours"/>
        <w:spacing w:before="60" w:after="60"/>
        <w:rPr>
          <w:rFonts w:cs="Calibri"/>
          <w:sz w:val="20"/>
          <w:szCs w:val="20"/>
        </w:rPr>
      </w:pPr>
      <w:r w:rsidRPr="0088268B">
        <w:rPr>
          <w:rFonts w:cs="Calibri"/>
          <w:sz w:val="20"/>
          <w:szCs w:val="20"/>
        </w:rPr>
        <w:t>La signification des mots utilisés dans la communication orale – comme écrite – varie selon le contexte, les personnes, leurs émotions, leur culture.  Ils sont composés du vocabulaire, de la syntaxe et du registre de langage</w:t>
      </w:r>
    </w:p>
    <w:p w:rsidR="0088268B" w:rsidRPr="0088268B" w:rsidRDefault="0088268B" w:rsidP="0088268B">
      <w:pPr>
        <w:spacing w:before="60" w:after="60"/>
        <w:rPr>
          <w:rFonts w:cs="Calibri"/>
          <w:szCs w:val="20"/>
        </w:rPr>
      </w:pPr>
      <w:r w:rsidRPr="0088268B">
        <w:rPr>
          <w:rFonts w:cs="Calibri"/>
          <w:szCs w:val="20"/>
        </w:rPr>
        <w:t xml:space="preserve">Le registre de langage peut être </w:t>
      </w:r>
    </w:p>
    <w:p w:rsidR="0088268B" w:rsidRPr="0088268B" w:rsidRDefault="00B15A52" w:rsidP="0088268B">
      <w:pPr>
        <w:pStyle w:val="grandespuces"/>
        <w:numPr>
          <w:ilvl w:val="0"/>
          <w:numId w:val="21"/>
        </w:numPr>
        <w:spacing w:before="60" w:after="60"/>
        <w:ind w:left="714" w:hanging="357"/>
        <w:rPr>
          <w:szCs w:val="20"/>
        </w:rPr>
      </w:pPr>
      <w:r>
        <w:rPr>
          <w:szCs w:val="20"/>
        </w:rPr>
        <w:t>……………………</w:t>
      </w:r>
      <w:proofErr w:type="gramStart"/>
      <w:r>
        <w:rPr>
          <w:szCs w:val="20"/>
        </w:rPr>
        <w:t>.</w:t>
      </w:r>
      <w:r w:rsidR="0088268B" w:rsidRPr="0088268B">
        <w:rPr>
          <w:szCs w:val="20"/>
        </w:rPr>
        <w:t>(</w:t>
      </w:r>
      <w:proofErr w:type="gramEnd"/>
      <w:r w:rsidR="0088268B" w:rsidRPr="0088268B">
        <w:rPr>
          <w:szCs w:val="20"/>
        </w:rPr>
        <w:t>expression populaires)</w:t>
      </w:r>
    </w:p>
    <w:p w:rsidR="0088268B" w:rsidRPr="0088268B" w:rsidRDefault="00B15A52" w:rsidP="0088268B">
      <w:pPr>
        <w:pStyle w:val="grandespuces"/>
        <w:numPr>
          <w:ilvl w:val="0"/>
          <w:numId w:val="21"/>
        </w:numPr>
        <w:spacing w:before="60" w:after="60"/>
        <w:ind w:left="714" w:hanging="357"/>
        <w:rPr>
          <w:szCs w:val="20"/>
        </w:rPr>
      </w:pPr>
      <w:r>
        <w:rPr>
          <w:szCs w:val="20"/>
        </w:rPr>
        <w:t xml:space="preserve">                         </w:t>
      </w:r>
      <w:r w:rsidR="0088268B" w:rsidRPr="0088268B">
        <w:rPr>
          <w:szCs w:val="20"/>
        </w:rPr>
        <w:t>(vocabulaire simple, phrases correctes)</w:t>
      </w:r>
    </w:p>
    <w:p w:rsidR="0088268B" w:rsidRPr="0088268B" w:rsidRDefault="00B15A52" w:rsidP="0088268B">
      <w:pPr>
        <w:pStyle w:val="grandespuces"/>
        <w:numPr>
          <w:ilvl w:val="0"/>
          <w:numId w:val="21"/>
        </w:numPr>
        <w:spacing w:before="60" w:after="60"/>
        <w:ind w:left="714" w:hanging="357"/>
        <w:rPr>
          <w:szCs w:val="20"/>
        </w:rPr>
      </w:pPr>
      <w:r>
        <w:rPr>
          <w:szCs w:val="20"/>
        </w:rPr>
        <w:t xml:space="preserve">                         </w:t>
      </w:r>
      <w:r w:rsidR="0088268B" w:rsidRPr="0088268B">
        <w:rPr>
          <w:szCs w:val="20"/>
        </w:rPr>
        <w:t>(vocabulaire recherché)</w:t>
      </w:r>
    </w:p>
    <w:p w:rsidR="00BC2734" w:rsidRDefault="00A70A72" w:rsidP="0088268B">
      <w:pPr>
        <w:pStyle w:val="Titre3"/>
        <w:numPr>
          <w:ilvl w:val="0"/>
          <w:numId w:val="22"/>
        </w:numPr>
      </w:pPr>
      <w:r>
        <w:t>Les signes non verbaux</w:t>
      </w:r>
    </w:p>
    <w:p w:rsidR="0088268B" w:rsidRDefault="00B15A52" w:rsidP="0088268B">
      <w:pPr>
        <w:spacing w:before="120"/>
        <w:rPr>
          <w:lang w:eastAsia="en-US"/>
        </w:rPr>
      </w:pPr>
      <w:r>
        <w:rPr>
          <w:b/>
          <w:color w:val="31849B"/>
          <w:lang w:eastAsia="en-US"/>
        </w:rPr>
        <w:t>Qu’</w:t>
      </w:r>
      <w:proofErr w:type="spellStart"/>
      <w:r>
        <w:rPr>
          <w:b/>
          <w:color w:val="31849B"/>
          <w:lang w:eastAsia="en-US"/>
        </w:rPr>
        <w:t>est ce</w:t>
      </w:r>
      <w:proofErr w:type="spellEnd"/>
      <w:r>
        <w:rPr>
          <w:b/>
          <w:color w:val="31849B"/>
          <w:lang w:eastAsia="en-US"/>
        </w:rPr>
        <w:t xml:space="preserve"> que l</w:t>
      </w:r>
      <w:r w:rsidR="0088268B" w:rsidRPr="0055494C">
        <w:rPr>
          <w:b/>
          <w:color w:val="31849B"/>
          <w:lang w:eastAsia="en-US"/>
        </w:rPr>
        <w:t>a communication non verbale</w:t>
      </w:r>
      <w:r>
        <w:rPr>
          <w:lang w:eastAsia="en-US"/>
        </w:rPr>
        <w:t> ?</w:t>
      </w:r>
    </w:p>
    <w:sectPr w:rsidR="0088268B" w:rsidSect="0088268B">
      <w:footerReference w:type="default" r:id="rId9"/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5A" w:rsidRDefault="0002615A" w:rsidP="00EC2F13">
      <w:r>
        <w:separator/>
      </w:r>
    </w:p>
  </w:endnote>
  <w:endnote w:type="continuationSeparator" w:id="0">
    <w:p w:rsidR="0002615A" w:rsidRDefault="0002615A" w:rsidP="00EC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13" w:rsidRPr="00EC2F13" w:rsidRDefault="0077686A" w:rsidP="00EC2F13">
    <w:pPr>
      <w:pStyle w:val="Pieddepage"/>
      <w:pBdr>
        <w:top w:val="single" w:sz="2" w:space="1" w:color="7030A0"/>
      </w:pBdr>
      <w:tabs>
        <w:tab w:val="clear" w:pos="9072"/>
        <w:tab w:val="right" w:pos="9639"/>
      </w:tabs>
      <w:ind w:left="-567" w:right="-567"/>
      <w:rPr>
        <w:sz w:val="18"/>
        <w:szCs w:val="18"/>
      </w:rPr>
    </w:pPr>
    <w:r>
      <w:rPr>
        <w:sz w:val="18"/>
        <w:szCs w:val="18"/>
      </w:rPr>
      <w:t>Synthèse c</w:t>
    </w:r>
    <w:r w:rsidR="00430789">
      <w:rPr>
        <w:sz w:val="18"/>
        <w:szCs w:val="18"/>
      </w:rPr>
      <w:t>hapitre 1 : Comment l’individu devient</w:t>
    </w:r>
    <w:r w:rsidR="00A51CD2">
      <w:rPr>
        <w:sz w:val="18"/>
        <w:szCs w:val="18"/>
      </w:rPr>
      <w:t>-</w:t>
    </w:r>
    <w:r w:rsidR="00430789">
      <w:rPr>
        <w:sz w:val="18"/>
        <w:szCs w:val="18"/>
      </w:rPr>
      <w:t>il acteur au sein de l’organisation ?</w:t>
    </w:r>
    <w:r w:rsidR="00EC2F13" w:rsidRPr="00EC2F13">
      <w:rPr>
        <w:sz w:val="18"/>
        <w:szCs w:val="18"/>
      </w:rPr>
      <w:tab/>
    </w:r>
    <w:r w:rsidR="00EC2F13" w:rsidRPr="00EC2F13">
      <w:rPr>
        <w:sz w:val="18"/>
        <w:szCs w:val="18"/>
      </w:rPr>
      <w:tab/>
    </w:r>
    <w:r w:rsidR="00EC2F13" w:rsidRPr="00EC2F13">
      <w:rPr>
        <w:sz w:val="18"/>
        <w:szCs w:val="18"/>
      </w:rPr>
      <w:fldChar w:fldCharType="begin"/>
    </w:r>
    <w:r w:rsidR="00EC2F13" w:rsidRPr="00EC2F13">
      <w:rPr>
        <w:sz w:val="18"/>
        <w:szCs w:val="18"/>
      </w:rPr>
      <w:instrText>PAGE   \* MERGEFORMAT</w:instrText>
    </w:r>
    <w:r w:rsidR="00EC2F13" w:rsidRPr="00EC2F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EC2F13" w:rsidRPr="00EC2F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5A" w:rsidRDefault="0002615A" w:rsidP="00EC2F13">
      <w:r>
        <w:separator/>
      </w:r>
    </w:p>
  </w:footnote>
  <w:footnote w:type="continuationSeparator" w:id="0">
    <w:p w:rsidR="0002615A" w:rsidRDefault="0002615A" w:rsidP="00EC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15pt;height:11.15pt" o:bullet="t">
        <v:imagedata r:id="rId1" o:title="clip_image001"/>
      </v:shape>
    </w:pict>
  </w:numPicBullet>
  <w:numPicBullet w:numPicBulletId="1">
    <w:pict>
      <v:shape id="_x0000_i1091" type="#_x0000_t75" style="width:11.15pt;height:11.15pt" o:bullet="t">
        <v:imagedata r:id="rId2" o:title="mso2F7A"/>
      </v:shape>
    </w:pict>
  </w:numPicBullet>
  <w:numPicBullet w:numPicBulletId="2">
    <w:pict>
      <v:shape id="_x0000_i1092" type="#_x0000_t75" style="width:9.15pt;height:9.15pt" o:bullet="t">
        <v:imagedata r:id="rId3" o:title="BD14793_"/>
      </v:shape>
    </w:pict>
  </w:numPicBullet>
  <w:abstractNum w:abstractNumId="0">
    <w:nsid w:val="0E4D4D56"/>
    <w:multiLevelType w:val="hybridMultilevel"/>
    <w:tmpl w:val="59B4D036"/>
    <w:lvl w:ilvl="0" w:tplc="8F14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45B"/>
    <w:multiLevelType w:val="hybridMultilevel"/>
    <w:tmpl w:val="EF70575C"/>
    <w:lvl w:ilvl="0" w:tplc="527E2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12D20"/>
    <w:multiLevelType w:val="hybridMultilevel"/>
    <w:tmpl w:val="A4606850"/>
    <w:lvl w:ilvl="0" w:tplc="5FEEAFF8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76A7630"/>
    <w:multiLevelType w:val="hybridMultilevel"/>
    <w:tmpl w:val="B1E410D6"/>
    <w:lvl w:ilvl="0" w:tplc="1B64371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791AEE"/>
    <w:multiLevelType w:val="hybridMultilevel"/>
    <w:tmpl w:val="2B6632F0"/>
    <w:lvl w:ilvl="0" w:tplc="501CA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59DB"/>
    <w:multiLevelType w:val="hybridMultilevel"/>
    <w:tmpl w:val="BAA4C634"/>
    <w:lvl w:ilvl="0" w:tplc="5FEEAFF8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88356F1"/>
    <w:multiLevelType w:val="hybridMultilevel"/>
    <w:tmpl w:val="86E45D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7D27"/>
    <w:multiLevelType w:val="hybridMultilevel"/>
    <w:tmpl w:val="2974C780"/>
    <w:lvl w:ilvl="0" w:tplc="5FEEAFF8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303323E"/>
    <w:multiLevelType w:val="hybridMultilevel"/>
    <w:tmpl w:val="D77061CA"/>
    <w:lvl w:ilvl="0" w:tplc="2EECA14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7A44D0"/>
    <w:multiLevelType w:val="hybridMultilevel"/>
    <w:tmpl w:val="7CF405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70F4"/>
    <w:multiLevelType w:val="hybridMultilevel"/>
    <w:tmpl w:val="0FE65F02"/>
    <w:lvl w:ilvl="0" w:tplc="02CA42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C28AF"/>
    <w:multiLevelType w:val="hybridMultilevel"/>
    <w:tmpl w:val="34F28F7C"/>
    <w:lvl w:ilvl="0" w:tplc="5C70B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476DC3"/>
    <w:multiLevelType w:val="hybridMultilevel"/>
    <w:tmpl w:val="FE48AC54"/>
    <w:lvl w:ilvl="0" w:tplc="AC887ADE">
      <w:start w:val="1"/>
      <w:numFmt w:val="bullet"/>
      <w:pStyle w:val="Sansinterligne"/>
      <w:lvlText w:val=""/>
      <w:lvlJc w:val="left"/>
      <w:pPr>
        <w:ind w:left="1004" w:hanging="360"/>
      </w:pPr>
      <w:rPr>
        <w:rFonts w:ascii="Symbol" w:hAnsi="Symbol" w:hint="default"/>
        <w:color w:val="E36C0A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40FAB"/>
    <w:multiLevelType w:val="hybridMultilevel"/>
    <w:tmpl w:val="DBE8102A"/>
    <w:lvl w:ilvl="0" w:tplc="56C09962">
      <w:start w:val="1"/>
      <w:numFmt w:val="bullet"/>
      <w:pStyle w:val="listegrandespuc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51D42"/>
    <w:multiLevelType w:val="hybridMultilevel"/>
    <w:tmpl w:val="347CF68E"/>
    <w:lvl w:ilvl="0" w:tplc="6872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40022"/>
    <w:multiLevelType w:val="hybridMultilevel"/>
    <w:tmpl w:val="AFF84C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73A1C"/>
    <w:multiLevelType w:val="hybridMultilevel"/>
    <w:tmpl w:val="D59EC6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52589"/>
    <w:multiLevelType w:val="hybridMultilevel"/>
    <w:tmpl w:val="1186A2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73964"/>
    <w:multiLevelType w:val="hybridMultilevel"/>
    <w:tmpl w:val="D5444972"/>
    <w:lvl w:ilvl="0" w:tplc="D5D299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4062A"/>
    <w:multiLevelType w:val="hybridMultilevel"/>
    <w:tmpl w:val="3D1CC278"/>
    <w:lvl w:ilvl="0" w:tplc="E4A2A81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AE02D68"/>
    <w:multiLevelType w:val="hybridMultilevel"/>
    <w:tmpl w:val="35F4618E"/>
    <w:lvl w:ilvl="0" w:tplc="4524C6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3"/>
  </w:num>
  <w:num w:numId="6">
    <w:abstractNumId w:val="15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16"/>
  </w:num>
  <w:num w:numId="12">
    <w:abstractNumId w:val="6"/>
  </w:num>
  <w:num w:numId="13">
    <w:abstractNumId w:val="4"/>
  </w:num>
  <w:num w:numId="14">
    <w:abstractNumId w:val="11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7"/>
  </w:num>
  <w:num w:numId="27">
    <w:abstractNumId w:val="2"/>
  </w:num>
  <w:num w:numId="28">
    <w:abstractNumId w:val="19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F3F"/>
    <w:rsid w:val="00011991"/>
    <w:rsid w:val="0002615A"/>
    <w:rsid w:val="00080A75"/>
    <w:rsid w:val="000F0BBB"/>
    <w:rsid w:val="001026A0"/>
    <w:rsid w:val="00116242"/>
    <w:rsid w:val="001F11B1"/>
    <w:rsid w:val="001F500F"/>
    <w:rsid w:val="00220AAA"/>
    <w:rsid w:val="00260311"/>
    <w:rsid w:val="003B153C"/>
    <w:rsid w:val="003C2977"/>
    <w:rsid w:val="00417D77"/>
    <w:rsid w:val="00423B3A"/>
    <w:rsid w:val="00430789"/>
    <w:rsid w:val="00447565"/>
    <w:rsid w:val="004B4365"/>
    <w:rsid w:val="004F57FB"/>
    <w:rsid w:val="00535333"/>
    <w:rsid w:val="0055494C"/>
    <w:rsid w:val="005E1095"/>
    <w:rsid w:val="00673A0B"/>
    <w:rsid w:val="006B2036"/>
    <w:rsid w:val="0077686A"/>
    <w:rsid w:val="007915B6"/>
    <w:rsid w:val="00823414"/>
    <w:rsid w:val="0088268B"/>
    <w:rsid w:val="008B0143"/>
    <w:rsid w:val="008C7599"/>
    <w:rsid w:val="008E3548"/>
    <w:rsid w:val="00902604"/>
    <w:rsid w:val="009E6861"/>
    <w:rsid w:val="00A025D4"/>
    <w:rsid w:val="00A140EC"/>
    <w:rsid w:val="00A46679"/>
    <w:rsid w:val="00A51CD2"/>
    <w:rsid w:val="00A5237D"/>
    <w:rsid w:val="00A70A72"/>
    <w:rsid w:val="00B15A52"/>
    <w:rsid w:val="00BC2734"/>
    <w:rsid w:val="00C17B96"/>
    <w:rsid w:val="00C23F3F"/>
    <w:rsid w:val="00C97175"/>
    <w:rsid w:val="00D25CF5"/>
    <w:rsid w:val="00D732F5"/>
    <w:rsid w:val="00DA1E11"/>
    <w:rsid w:val="00DD061A"/>
    <w:rsid w:val="00DF4D82"/>
    <w:rsid w:val="00E057F1"/>
    <w:rsid w:val="00E614B7"/>
    <w:rsid w:val="00EC2F13"/>
    <w:rsid w:val="00ED2B43"/>
    <w:rsid w:val="00F4037B"/>
    <w:rsid w:val="00F56313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9"/>
        <o:r id="V:Rule2" type="connector" idref="#_x0000_s1081"/>
        <o:r id="V:Rule3" type="connector" idref="#_x0000_s1080"/>
        <o:r id="V:Rule4" type="connector" idref="#_x0000_s1089"/>
        <o:r id="V:Rule5" type="connector" idref="#_x0000_s1088"/>
        <o:r id="V:Rule6" type="connector" idref="#_x0000_s1083"/>
        <o:r id="V:Rule7" type="connector" idref="#_x0000_s1084"/>
        <o:r id="V:Rule8" type="connector" idref="#_x0000_s1090"/>
        <o:r id="V:Rule9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65"/>
    <w:rPr>
      <w:szCs w:val="22"/>
    </w:rPr>
  </w:style>
  <w:style w:type="paragraph" w:styleId="Titre1">
    <w:name w:val="heading 1"/>
    <w:basedOn w:val="Normal"/>
    <w:next w:val="Normal"/>
    <w:link w:val="Titre1Car1"/>
    <w:uiPriority w:val="9"/>
    <w:qFormat/>
    <w:rsid w:val="003C2977"/>
    <w:pPr>
      <w:outlineLvl w:val="0"/>
    </w:pPr>
    <w:rPr>
      <w:rFonts w:eastAsia="Calibri" w:cs="Calibri"/>
      <w:b/>
      <w:caps/>
      <w:color w:val="7030A0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D25CF5"/>
    <w:pPr>
      <w:keepNext/>
      <w:keepLines/>
      <w:spacing w:before="200"/>
      <w:ind w:left="284"/>
      <w:outlineLvl w:val="1"/>
    </w:pPr>
    <w:rPr>
      <w:rFonts w:cs="Calibri"/>
      <w:b/>
      <w:bCs/>
      <w:color w:val="F79646"/>
      <w:sz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D25CF5"/>
    <w:pPr>
      <w:keepNext/>
      <w:keepLines/>
      <w:spacing w:before="200"/>
      <w:ind w:left="567"/>
      <w:outlineLvl w:val="2"/>
    </w:pPr>
    <w:rPr>
      <w:rFonts w:cs="Calibri"/>
      <w:b/>
      <w:bCs/>
      <w:color w:val="CE1C6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uiPriority w:val="9"/>
    <w:rsid w:val="00A5237D"/>
    <w:rPr>
      <w:rFonts w:ascii="Cambria" w:eastAsia="Times New Roman" w:hAnsi="Cambria" w:cs="Times New Roman"/>
      <w:b/>
      <w:bCs/>
      <w:color w:val="A95006"/>
      <w:sz w:val="28"/>
      <w:szCs w:val="28"/>
    </w:rPr>
  </w:style>
  <w:style w:type="character" w:customStyle="1" w:styleId="Titre2Car">
    <w:name w:val="Titre 2 Car"/>
    <w:link w:val="Titre2"/>
    <w:uiPriority w:val="9"/>
    <w:rsid w:val="00D25CF5"/>
    <w:rPr>
      <w:rFonts w:cs="Calibri"/>
      <w:b/>
      <w:bCs/>
      <w:color w:val="F79646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D25CF5"/>
    <w:rPr>
      <w:rFonts w:cs="Calibri"/>
      <w:b/>
      <w:bCs/>
      <w:color w:val="CE1C68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535333"/>
    <w:pPr>
      <w:pBdr>
        <w:top w:val="single" w:sz="2" w:space="1" w:color="D99594"/>
        <w:bottom w:val="single" w:sz="18" w:space="4" w:color="FFC000"/>
      </w:pBdr>
      <w:shd w:val="clear" w:color="auto" w:fill="E5DFEC"/>
      <w:spacing w:after="300"/>
      <w:contextualSpacing/>
      <w:jc w:val="right"/>
    </w:pPr>
    <w:rPr>
      <w:rFonts w:cs="Calibri"/>
      <w:b/>
      <w:caps/>
      <w:shadow/>
      <w:color w:val="7030A0"/>
      <w:kern w:val="28"/>
      <w:sz w:val="28"/>
      <w:szCs w:val="28"/>
      <w:lang w:eastAsia="en-US"/>
    </w:rPr>
  </w:style>
  <w:style w:type="character" w:customStyle="1" w:styleId="TitreCar">
    <w:name w:val="Titre Car"/>
    <w:link w:val="Titre"/>
    <w:uiPriority w:val="10"/>
    <w:rsid w:val="00535333"/>
    <w:rPr>
      <w:rFonts w:cs="Calibri"/>
      <w:b/>
      <w:caps/>
      <w:shadow/>
      <w:color w:val="7030A0"/>
      <w:kern w:val="28"/>
      <w:sz w:val="28"/>
      <w:szCs w:val="28"/>
      <w:shd w:val="clear" w:color="auto" w:fill="E5DFEC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5CF5"/>
    <w:rPr>
      <w:iCs/>
      <w:szCs w:val="24"/>
      <w:u w:val="double" w:color="CE1C68"/>
      <w:lang w:eastAsia="en-US"/>
    </w:rPr>
  </w:style>
  <w:style w:type="character" w:customStyle="1" w:styleId="Sous-titreCar">
    <w:name w:val="Sous-titre Car"/>
    <w:link w:val="Sous-titre"/>
    <w:uiPriority w:val="11"/>
    <w:rsid w:val="00D25CF5"/>
    <w:rPr>
      <w:iCs/>
      <w:szCs w:val="24"/>
      <w:u w:val="double" w:color="CE1C68"/>
      <w:lang w:eastAsia="en-US"/>
    </w:rPr>
  </w:style>
  <w:style w:type="paragraph" w:styleId="Sansinterligne">
    <w:name w:val="No Spacing"/>
    <w:aliases w:val="liste puces simples"/>
    <w:basedOn w:val="Normal"/>
    <w:uiPriority w:val="1"/>
    <w:qFormat/>
    <w:rsid w:val="00A5237D"/>
    <w:pPr>
      <w:numPr>
        <w:numId w:val="1"/>
      </w:numPr>
    </w:pPr>
    <w:rPr>
      <w:rFonts w:eastAsia="Calibri"/>
      <w:lang w:eastAsia="en-US"/>
    </w:rPr>
  </w:style>
  <w:style w:type="character" w:customStyle="1" w:styleId="listegrandespucesCar">
    <w:name w:val="liste grandes puces Car"/>
    <w:link w:val="listegrandespuces"/>
    <w:rsid w:val="00A5237D"/>
    <w:rPr>
      <w:rFonts w:ascii="Calibri" w:eastAsia="Calibri" w:hAnsi="Calibri" w:cs="Calibri"/>
      <w:lang w:eastAsia="en-US"/>
    </w:rPr>
  </w:style>
  <w:style w:type="paragraph" w:customStyle="1" w:styleId="listegrandespuces">
    <w:name w:val="liste grandes puces"/>
    <w:basedOn w:val="Normal"/>
    <w:link w:val="listegrandespucesCar"/>
    <w:rsid w:val="00A5237D"/>
    <w:pPr>
      <w:numPr>
        <w:numId w:val="2"/>
      </w:numPr>
      <w:spacing w:after="120"/>
      <w:ind w:left="714" w:hanging="357"/>
    </w:pPr>
    <w:rPr>
      <w:rFonts w:eastAsia="Calibri" w:cs="Calibri"/>
      <w:lang w:eastAsia="en-US"/>
    </w:rPr>
  </w:style>
  <w:style w:type="character" w:styleId="Titredulivre">
    <w:name w:val="Book Title"/>
    <w:uiPriority w:val="33"/>
    <w:qFormat/>
    <w:rsid w:val="00A5237D"/>
    <w:rPr>
      <w:bCs/>
      <w:caps/>
      <w:sz w:val="28"/>
    </w:rPr>
  </w:style>
  <w:style w:type="character" w:customStyle="1" w:styleId="Titre1Car1">
    <w:name w:val="Titre 1 Car1"/>
    <w:link w:val="Titre1"/>
    <w:uiPriority w:val="9"/>
    <w:rsid w:val="003C2977"/>
    <w:rPr>
      <w:rFonts w:eastAsia="Calibri" w:cs="Calibri"/>
      <w:b/>
      <w:caps/>
      <w:color w:val="7030A0"/>
      <w:sz w:val="24"/>
      <w:szCs w:val="24"/>
      <w:lang w:eastAsia="en-US"/>
    </w:rPr>
  </w:style>
  <w:style w:type="paragraph" w:customStyle="1" w:styleId="grandespuces">
    <w:name w:val="grandes puces"/>
    <w:basedOn w:val="listegrandespuces"/>
    <w:link w:val="grandespucesCar"/>
    <w:qFormat/>
    <w:rsid w:val="00EC2F13"/>
    <w:pPr>
      <w:ind w:left="720" w:hanging="360"/>
    </w:pPr>
  </w:style>
  <w:style w:type="paragraph" w:styleId="En-tte">
    <w:name w:val="header"/>
    <w:basedOn w:val="Normal"/>
    <w:link w:val="En-tteCar"/>
    <w:uiPriority w:val="99"/>
    <w:unhideWhenUsed/>
    <w:rsid w:val="00EC2F13"/>
    <w:pPr>
      <w:tabs>
        <w:tab w:val="center" w:pos="4536"/>
        <w:tab w:val="right" w:pos="9072"/>
      </w:tabs>
    </w:pPr>
  </w:style>
  <w:style w:type="character" w:customStyle="1" w:styleId="grandespucesCar">
    <w:name w:val="grandes puces Car"/>
    <w:link w:val="grandespuces"/>
    <w:rsid w:val="00EC2F13"/>
    <w:rPr>
      <w:rFonts w:eastAsia="Calibri" w:cs="Calibri"/>
      <w:szCs w:val="22"/>
      <w:lang w:eastAsia="en-US"/>
    </w:rPr>
  </w:style>
  <w:style w:type="character" w:customStyle="1" w:styleId="En-tteCar">
    <w:name w:val="En-tête Car"/>
    <w:link w:val="En-tte"/>
    <w:uiPriority w:val="99"/>
    <w:rsid w:val="00EC2F1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C2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C2F13"/>
    <w:rPr>
      <w:sz w:val="22"/>
      <w:szCs w:val="22"/>
    </w:rPr>
  </w:style>
  <w:style w:type="paragraph" w:customStyle="1" w:styleId="C289308D74E2492DA70DEFAE9D5EDFC8">
    <w:name w:val="C289308D74E2492DA70DEFAE9D5EDFC8"/>
    <w:rsid w:val="00EC2F13"/>
    <w:pPr>
      <w:spacing w:after="200" w:line="276" w:lineRule="auto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2F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er2">
    <w:name w:val="Calendrier 2"/>
    <w:basedOn w:val="TableauNormal"/>
    <w:uiPriority w:val="99"/>
    <w:qFormat/>
    <w:rsid w:val="001026A0"/>
    <w:pPr>
      <w:jc w:val="center"/>
    </w:pPr>
    <w:rPr>
      <w:sz w:val="28"/>
      <w:szCs w:val="22"/>
    </w:rPr>
    <w:tblPr>
      <w:tblBorders>
        <w:insideV w:val="single" w:sz="4" w:space="0" w:color="95B3D7"/>
      </w:tblBorders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xtecoursCar">
    <w:name w:val="Texte_cours Car"/>
    <w:link w:val="Textecours"/>
    <w:locked/>
    <w:rsid w:val="00DA1E11"/>
    <w:rPr>
      <w:sz w:val="22"/>
      <w:szCs w:val="22"/>
    </w:rPr>
  </w:style>
  <w:style w:type="paragraph" w:customStyle="1" w:styleId="Textecours">
    <w:name w:val="Texte_cours"/>
    <w:basedOn w:val="Normal"/>
    <w:link w:val="TextecoursCar"/>
    <w:rsid w:val="00DA1E11"/>
    <w:pPr>
      <w:spacing w:after="8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AppData\Roaming\Microsoft\Templates\sciences%20de%20g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C401-2FE9-424C-898D-8C6DDE12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sciences de gestion.dot</Template>
  <TotalTime>209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18</cp:revision>
  <dcterms:created xsi:type="dcterms:W3CDTF">2018-06-24T14:52:00Z</dcterms:created>
  <dcterms:modified xsi:type="dcterms:W3CDTF">2018-07-09T14:40:00Z</dcterms:modified>
</cp:coreProperties>
</file>