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26E29" w14:textId="5ED202E4" w:rsidR="00CC7AE6" w:rsidRDefault="008B4237" w:rsidP="00CC7AE6">
      <w:pPr>
        <w:spacing w:before="100" w:beforeAutospacing="1"/>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APPLICATION</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D0743" w:rsidRP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CHAPITRE </w:t>
      </w:r>
      <w: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00DD0743" w:rsidRP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1F8DAA9" w14:textId="653D4012" w:rsidR="00F466E5" w:rsidRPr="00CC7AE6" w:rsidRDefault="00CC7AE6" w:rsidP="00CC7AE6">
      <w:pP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7AE6">
        <w:rPr>
          <w:rFonts w:cstheme="minorHAnsi"/>
          <w:b/>
          <w:bCs/>
          <w:noProof/>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252EED04" wp14:editId="14477F08">
                <wp:simplePos x="0" y="0"/>
                <wp:positionH relativeFrom="margin">
                  <wp:posOffset>-227101</wp:posOffset>
                </wp:positionH>
                <wp:positionV relativeFrom="paragraph">
                  <wp:posOffset>401193</wp:posOffset>
                </wp:positionV>
                <wp:extent cx="6223000" cy="15240"/>
                <wp:effectExtent l="19050" t="38100" r="44450" b="41910"/>
                <wp:wrapNone/>
                <wp:docPr id="8" name="Connecteur droit 8"/>
                <wp:cNvGraphicFramePr/>
                <a:graphic xmlns:a="http://schemas.openxmlformats.org/drawingml/2006/main">
                  <a:graphicData uri="http://schemas.microsoft.com/office/word/2010/wordprocessingShape">
                    <wps:wsp>
                      <wps:cNvCnPr/>
                      <wps:spPr>
                        <a:xfrm>
                          <a:off x="0" y="0"/>
                          <a:ext cx="6223000" cy="15240"/>
                        </a:xfrm>
                        <a:prstGeom prst="line">
                          <a:avLst/>
                        </a:prstGeom>
                        <a:noFill/>
                        <a:ln w="762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36F239" id="Connecteur droit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31.6pt" to="472.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" strokeweight="6pt">
                <v:stroke joinstyle="miter"/>
                <w10:wrap anchorx="margin"/>
              </v:line>
            </w:pict>
          </mc:Fallback>
        </mc:AlternateContent>
      </w:r>
      <w: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B4237">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CHOIX COHERENT DU FONCTIONNEMENT DES ORGANISATIONS</w:t>
      </w:r>
    </w:p>
    <w:p w14:paraId="32E94EFA" w14:textId="77777777" w:rsidR="00DD0743" w:rsidRDefault="00DD0743" w:rsidP="00EF41A9"/>
    <w:p w14:paraId="3B878E88" w14:textId="1D1D7A87" w:rsidR="00CC7AE6" w:rsidRDefault="008B4237" w:rsidP="00CC7AE6">
      <w:pPr>
        <w:pStyle w:val="Titre1"/>
        <w:numPr>
          <w:ilvl w:val="0"/>
          <w:numId w:val="0"/>
        </w:numPr>
        <w:ind w:left="357" w:hanging="357"/>
      </w:pPr>
      <w:r>
        <w:t>VENTES PRIVEES</w:t>
      </w:r>
    </w:p>
    <w:p w14:paraId="09C397CC" w14:textId="426158D0" w:rsidR="008B4237" w:rsidRDefault="008B4237" w:rsidP="008B4237">
      <w:pPr>
        <w:rPr>
          <w:u w:val="single"/>
        </w:rPr>
      </w:pPr>
      <w:r w:rsidRPr="00FC156F">
        <w:rPr>
          <w:noProof/>
          <w:u w:val="single"/>
        </w:rPr>
        <w:drawing>
          <wp:inline distT="0" distB="0" distL="0" distR="0" wp14:anchorId="3BDBF3CA" wp14:editId="18345769">
            <wp:extent cx="6052758" cy="3768918"/>
            <wp:effectExtent l="0" t="0" r="571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1931" t="29599" r="22417" b="9113"/>
                    <a:stretch>
                      <a:fillRect/>
                    </a:stretch>
                  </pic:blipFill>
                  <pic:spPr bwMode="auto">
                    <a:xfrm>
                      <a:off x="0" y="0"/>
                      <a:ext cx="6055514" cy="3770634"/>
                    </a:xfrm>
                    <a:prstGeom prst="rect">
                      <a:avLst/>
                    </a:prstGeom>
                    <a:noFill/>
                    <a:ln>
                      <a:noFill/>
                    </a:ln>
                  </pic:spPr>
                </pic:pic>
              </a:graphicData>
            </a:graphic>
          </wp:inline>
        </w:drawing>
      </w:r>
    </w:p>
    <w:p w14:paraId="2FA3104F" w14:textId="77777777" w:rsidR="008B4237" w:rsidRDefault="008B4237" w:rsidP="008B4237">
      <w:pPr>
        <w:rPr>
          <w:u w:val="single"/>
        </w:rPr>
      </w:pPr>
    </w:p>
    <w:p w14:paraId="54A083EB" w14:textId="418AA7D5" w:rsidR="008B4237" w:rsidRDefault="008B4237" w:rsidP="008B4237">
      <w:pPr>
        <w:pStyle w:val="Titre3"/>
        <w:numPr>
          <w:ilvl w:val="0"/>
          <w:numId w:val="0"/>
        </w:numPr>
        <w:ind w:left="737"/>
      </w:pPr>
      <w:r w:rsidRPr="00FC156F">
        <w:rPr>
          <w:noProof/>
          <w:u w:val="single"/>
        </w:rPr>
        <w:drawing>
          <wp:anchor distT="0" distB="0" distL="114300" distR="114300" simplePos="0" relativeHeight="251660288" behindDoc="1" locked="0" layoutInCell="1" allowOverlap="1" wp14:anchorId="002471C4" wp14:editId="48A89369">
            <wp:simplePos x="0" y="0"/>
            <wp:positionH relativeFrom="margin">
              <wp:posOffset>-176282</wp:posOffset>
            </wp:positionH>
            <wp:positionV relativeFrom="paragraph">
              <wp:posOffset>319101</wp:posOffset>
            </wp:positionV>
            <wp:extent cx="6134493" cy="1383527"/>
            <wp:effectExtent l="0" t="0" r="0" b="7620"/>
            <wp:wrapTight wrapText="bothSides">
              <wp:wrapPolygon edited="0">
                <wp:start x="0" y="0"/>
                <wp:lineTo x="0" y="21421"/>
                <wp:lineTo x="21533" y="21421"/>
                <wp:lineTo x="2153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78" t="46022" r="2742" b="15001"/>
                    <a:stretch>
                      <a:fillRect/>
                    </a:stretch>
                  </pic:blipFill>
                  <pic:spPr bwMode="auto">
                    <a:xfrm>
                      <a:off x="0" y="0"/>
                      <a:ext cx="6134493" cy="1383527"/>
                    </a:xfrm>
                    <a:prstGeom prst="rect">
                      <a:avLst/>
                    </a:prstGeom>
                    <a:noFill/>
                    <a:ln>
                      <a:noFill/>
                    </a:ln>
                  </pic:spPr>
                </pic:pic>
              </a:graphicData>
            </a:graphic>
          </wp:anchor>
        </w:drawing>
      </w:r>
      <w:r>
        <w:t xml:space="preserve">Document 1 : Le </w:t>
      </w:r>
      <w:proofErr w:type="spellStart"/>
      <w:r>
        <w:t>lean</w:t>
      </w:r>
      <w:proofErr w:type="spellEnd"/>
      <w:r>
        <w:t xml:space="preserve"> management </w:t>
      </w:r>
    </w:p>
    <w:p w14:paraId="66CEF78C" w14:textId="75A32877" w:rsidR="008B4237" w:rsidRDefault="008B4237" w:rsidP="008B4237">
      <w:pPr>
        <w:pStyle w:val="Titre3"/>
        <w:numPr>
          <w:ilvl w:val="0"/>
          <w:numId w:val="0"/>
        </w:numPr>
        <w:ind w:left="737"/>
      </w:pPr>
      <w:r>
        <w:t>Document 2 : la polyvalence et la responsabilisation au cœur des RH de Vente-privée</w:t>
      </w:r>
    </w:p>
    <w:p w14:paraId="7D58FE83" w14:textId="77777777" w:rsidR="008B4237" w:rsidRDefault="008B4237" w:rsidP="008B4237">
      <w:pPr>
        <w:jc w:val="both"/>
      </w:pPr>
      <w:r>
        <w:rPr>
          <w:noProof/>
        </w:rPr>
        <mc:AlternateContent>
          <mc:Choice Requires="wps">
            <w:drawing>
              <wp:anchor distT="0" distB="0" distL="114300" distR="114300" simplePos="0" relativeHeight="251658239" behindDoc="1" locked="0" layoutInCell="1" allowOverlap="1" wp14:anchorId="0555DA1C" wp14:editId="0FC99ECF">
                <wp:simplePos x="0" y="0"/>
                <wp:positionH relativeFrom="margin">
                  <wp:align>center</wp:align>
                </wp:positionH>
                <wp:positionV relativeFrom="paragraph">
                  <wp:posOffset>161455</wp:posOffset>
                </wp:positionV>
                <wp:extent cx="5971430" cy="1152939"/>
                <wp:effectExtent l="0" t="0" r="10795" b="28575"/>
                <wp:wrapNone/>
                <wp:docPr id="5" name="Rectangle 5"/>
                <wp:cNvGraphicFramePr/>
                <a:graphic xmlns:a="http://schemas.openxmlformats.org/drawingml/2006/main">
                  <a:graphicData uri="http://schemas.microsoft.com/office/word/2010/wordprocessingShape">
                    <wps:wsp>
                      <wps:cNvSpPr/>
                      <wps:spPr>
                        <a:xfrm>
                          <a:off x="0" y="0"/>
                          <a:ext cx="5971430" cy="115293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24FFF" id="Rectangle 5" o:spid="_x0000_s1026" style="position:absolute;margin-left:0;margin-top:12.7pt;width:470.2pt;height:90.8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" fillcolor="#c8c2b4 [1305]" strokecolor="#974413 [1604]" strokeweight="2pt">
                <w10:wrap anchorx="margin"/>
              </v:rect>
            </w:pict>
          </mc:Fallback>
        </mc:AlternateContent>
      </w:r>
    </w:p>
    <w:p w14:paraId="6F4E147F" w14:textId="4FC61679" w:rsidR="008B4237" w:rsidRDefault="008B4237" w:rsidP="008B4237">
      <w:pPr>
        <w:spacing w:before="120"/>
        <w:jc w:val="both"/>
      </w:pPr>
      <w:r w:rsidRPr="000F2F50">
        <w:t>Pauline, employée chez Vente-privée</w:t>
      </w:r>
      <w:r>
        <w:t xml:space="preserve">, finalise sa mise en ligne de 900 références d’un célèbre horloger français. Elle explique « je suis chargée du secteur lingerie, bijoux et montres. Je gère 3 ou 4 ventes par mois. Pour chacune, je monte une équipe réunissant un commercial, un responsable shooting, un web master, un chargé de logistique et un conseiller relation client. Je coordonne l’ensemble des opérations (fiche produits, photos, </w:t>
      </w:r>
      <w:proofErr w:type="spellStart"/>
      <w:r>
        <w:t>pricing</w:t>
      </w:r>
      <w:proofErr w:type="spellEnd"/>
      <w:r>
        <w:t>) liées à la préparation de l’événement qui va durer 5 jours. Je suis surtout en contact constant avec le client pour traduire sur notre site l’univers de son produit. »</w:t>
      </w:r>
    </w:p>
    <w:p w14:paraId="21753B2F" w14:textId="77777777" w:rsidR="008B4237" w:rsidRDefault="008B4237" w:rsidP="008B4237">
      <w:pPr>
        <w:jc w:val="both"/>
      </w:pPr>
    </w:p>
    <w:p w14:paraId="296C350B" w14:textId="77777777" w:rsidR="008B4237" w:rsidRDefault="008B4237" w:rsidP="008B4237">
      <w:pPr>
        <w:jc w:val="both"/>
      </w:pPr>
    </w:p>
    <w:p w14:paraId="373BBEF6" w14:textId="77777777" w:rsidR="008B4237" w:rsidRDefault="008B4237" w:rsidP="008B4237">
      <w:pPr>
        <w:jc w:val="both"/>
      </w:pPr>
    </w:p>
    <w:p w14:paraId="19E69BA2" w14:textId="5CEE986B" w:rsidR="008B4237" w:rsidRDefault="008B4237" w:rsidP="008B4237">
      <w:pPr>
        <w:jc w:val="both"/>
      </w:pPr>
    </w:p>
    <w:p w14:paraId="485A1FCE" w14:textId="27002778" w:rsidR="008B4237" w:rsidRDefault="008B4237" w:rsidP="008B4237">
      <w:pPr>
        <w:pStyle w:val="Titre2"/>
        <w:numPr>
          <w:ilvl w:val="0"/>
          <w:numId w:val="0"/>
        </w:numPr>
        <w:ind w:left="357"/>
      </w:pPr>
      <w:r>
        <w:t xml:space="preserve">TRAVAIL A FAIRE </w:t>
      </w:r>
    </w:p>
    <w:p w14:paraId="4BF6DB58" w14:textId="77777777" w:rsidR="008B4237" w:rsidRDefault="008B4237" w:rsidP="008B4237">
      <w:pPr>
        <w:jc w:val="both"/>
      </w:pPr>
    </w:p>
    <w:p w14:paraId="3EED5AB6" w14:textId="77777777" w:rsidR="008B4237" w:rsidRPr="008B4237" w:rsidRDefault="008B4237" w:rsidP="008B4237">
      <w:pPr>
        <w:jc w:val="both"/>
        <w:rPr>
          <w:b/>
          <w:bCs/>
        </w:rPr>
      </w:pPr>
      <w:r w:rsidRPr="008B4237">
        <w:rPr>
          <w:b/>
          <w:bCs/>
        </w:rPr>
        <w:t>Question 1 : Décrivez le travail de Pauline. En quoi peut-on dire que Pauline fait preuve de polyvalence ?</w:t>
      </w:r>
    </w:p>
    <w:p w14:paraId="32BDCF2F" w14:textId="77777777" w:rsidR="008B4237" w:rsidRDefault="008B4237" w:rsidP="008B4237">
      <w:pPr>
        <w:jc w:val="both"/>
      </w:pPr>
    </w:p>
    <w:p w14:paraId="28A72A11" w14:textId="77777777" w:rsidR="008B4237" w:rsidRDefault="008B4237" w:rsidP="008B4237">
      <w:pPr>
        <w:jc w:val="both"/>
      </w:pPr>
    </w:p>
    <w:p w14:paraId="30059549" w14:textId="77777777" w:rsidR="008B4237" w:rsidRPr="008B4237" w:rsidRDefault="008B4237" w:rsidP="008B4237">
      <w:pPr>
        <w:jc w:val="both"/>
        <w:rPr>
          <w:b/>
          <w:bCs/>
        </w:rPr>
      </w:pPr>
      <w:r w:rsidRPr="008B4237">
        <w:rPr>
          <w:b/>
          <w:bCs/>
        </w:rPr>
        <w:t>Question 2 : Quel est l’intérêt pour Vente-privée de développer la polyvalence de ses salariés ?</w:t>
      </w:r>
    </w:p>
    <w:p w14:paraId="613CD374" w14:textId="77777777" w:rsidR="008B4237" w:rsidRDefault="008B4237" w:rsidP="008B4237">
      <w:pPr>
        <w:jc w:val="both"/>
      </w:pPr>
    </w:p>
    <w:p w14:paraId="04F9C3DE" w14:textId="77777777" w:rsidR="008B4237" w:rsidRDefault="008B4237" w:rsidP="008B4237">
      <w:pPr>
        <w:jc w:val="both"/>
      </w:pPr>
    </w:p>
    <w:p w14:paraId="7CDBD9D6" w14:textId="77777777" w:rsidR="008B4237" w:rsidRPr="003F4E07" w:rsidRDefault="008B4237" w:rsidP="008B4237">
      <w:pPr>
        <w:jc w:val="both"/>
        <w:rPr>
          <w:b/>
          <w:bCs/>
        </w:rPr>
      </w:pPr>
      <w:r w:rsidRPr="003F4E07">
        <w:rPr>
          <w:b/>
          <w:bCs/>
        </w:rPr>
        <w:t>Question 3 : Montrez que l’organisation du travail chez Vente-privée se rapproche du Lean management.</w:t>
      </w:r>
    </w:p>
    <w:p w14:paraId="1940DDCE" w14:textId="77777777" w:rsidR="008B4237" w:rsidRDefault="008B4237" w:rsidP="008B4237">
      <w:pPr>
        <w:jc w:val="both"/>
      </w:pPr>
    </w:p>
    <w:p w14:paraId="3D21E574" w14:textId="77777777" w:rsidR="008B4237" w:rsidRDefault="008B4237" w:rsidP="008B4237">
      <w:pPr>
        <w:jc w:val="both"/>
      </w:pPr>
    </w:p>
    <w:p w14:paraId="586C6FD3" w14:textId="77777777" w:rsidR="008B4237" w:rsidRPr="003F4E07" w:rsidRDefault="008B4237" w:rsidP="008B4237">
      <w:pPr>
        <w:jc w:val="both"/>
        <w:rPr>
          <w:b/>
          <w:bCs/>
        </w:rPr>
      </w:pPr>
      <w:r w:rsidRPr="003F4E07">
        <w:rPr>
          <w:b/>
          <w:bCs/>
        </w:rPr>
        <w:t>Question 4 : En quoi le Lean management se diffère du taylorisme.</w:t>
      </w:r>
    </w:p>
    <w:p w14:paraId="530AE5F1" w14:textId="77777777" w:rsidR="008B4237" w:rsidRDefault="008B4237" w:rsidP="008B4237"/>
    <w:p w14:paraId="11723CA4" w14:textId="25BE4D94" w:rsidR="008B4237" w:rsidRDefault="008B4237" w:rsidP="008B4237">
      <w:pPr>
        <w:jc w:val="both"/>
      </w:pPr>
    </w:p>
    <w:p w14:paraId="10B2EF60" w14:textId="6144E9E3" w:rsidR="003F4E07" w:rsidRDefault="003F4E07" w:rsidP="003F4E07">
      <w:pPr>
        <w:pStyle w:val="Titre3"/>
        <w:numPr>
          <w:ilvl w:val="0"/>
          <w:numId w:val="0"/>
        </w:numPr>
        <w:ind w:left="737"/>
      </w:pPr>
      <w:r>
        <w:t>Document 3 : la répartition du pouvoir chez Vente-privée</w:t>
      </w:r>
    </w:p>
    <w:p w14:paraId="013452BA" w14:textId="77777777" w:rsidR="003F4E07" w:rsidRDefault="003F4E07" w:rsidP="008B4237">
      <w:pPr>
        <w:jc w:val="both"/>
      </w:pPr>
    </w:p>
    <w:p w14:paraId="79F74DFA" w14:textId="1D3DB982" w:rsidR="008B4237" w:rsidRDefault="008B4237" w:rsidP="003F4E07">
      <w:pPr>
        <w:jc w:val="center"/>
        <w:rPr>
          <w:u w:val="single"/>
        </w:rPr>
      </w:pPr>
      <w:r w:rsidRPr="00FC156F">
        <w:rPr>
          <w:noProof/>
          <w:u w:val="single"/>
        </w:rPr>
        <w:drawing>
          <wp:inline distT="0" distB="0" distL="0" distR="0" wp14:anchorId="112D1677" wp14:editId="1AA47A10">
            <wp:extent cx="3840480" cy="295691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9878" t="32825" r="28270" b="6180"/>
                    <a:stretch>
                      <a:fillRect/>
                    </a:stretch>
                  </pic:blipFill>
                  <pic:spPr bwMode="auto">
                    <a:xfrm>
                      <a:off x="0" y="0"/>
                      <a:ext cx="3854631" cy="2967805"/>
                    </a:xfrm>
                    <a:prstGeom prst="rect">
                      <a:avLst/>
                    </a:prstGeom>
                    <a:noFill/>
                    <a:ln>
                      <a:noFill/>
                    </a:ln>
                  </pic:spPr>
                </pic:pic>
              </a:graphicData>
            </a:graphic>
          </wp:inline>
        </w:drawing>
      </w:r>
    </w:p>
    <w:p w14:paraId="1F7758B9" w14:textId="77777777" w:rsidR="008B4237" w:rsidRDefault="008B4237" w:rsidP="008B4237">
      <w:pPr>
        <w:jc w:val="both"/>
        <w:rPr>
          <w:u w:val="single"/>
        </w:rPr>
      </w:pPr>
    </w:p>
    <w:p w14:paraId="40937012" w14:textId="77777777" w:rsidR="008B4237" w:rsidRDefault="008B4237" w:rsidP="008B4237">
      <w:pPr>
        <w:jc w:val="both"/>
        <w:rPr>
          <w:u w:val="single"/>
        </w:rPr>
      </w:pPr>
    </w:p>
    <w:p w14:paraId="733F4B96" w14:textId="77777777" w:rsidR="008B4237" w:rsidRPr="003F4E07" w:rsidRDefault="008B4237" w:rsidP="008B4237">
      <w:pPr>
        <w:jc w:val="both"/>
        <w:rPr>
          <w:b/>
          <w:bCs/>
        </w:rPr>
      </w:pPr>
      <w:r w:rsidRPr="003F4E07">
        <w:rPr>
          <w:b/>
          <w:bCs/>
        </w:rPr>
        <w:t>Question 1 : Identifiez le degré de centralisation du pouvoir chez Vente-privée.</w:t>
      </w:r>
    </w:p>
    <w:p w14:paraId="5E43ACA8" w14:textId="77777777" w:rsidR="008B4237" w:rsidRDefault="008B4237" w:rsidP="008B4237">
      <w:pPr>
        <w:jc w:val="both"/>
        <w:rPr>
          <w:u w:val="single"/>
        </w:rPr>
      </w:pPr>
    </w:p>
    <w:p w14:paraId="2CB0D2B0" w14:textId="77777777" w:rsidR="008B4237" w:rsidRDefault="008B4237" w:rsidP="008B4237">
      <w:pPr>
        <w:jc w:val="both"/>
        <w:rPr>
          <w:u w:val="single"/>
        </w:rPr>
      </w:pPr>
    </w:p>
    <w:p w14:paraId="168F7518" w14:textId="77777777" w:rsidR="008B4237" w:rsidRPr="003F4E07" w:rsidRDefault="008B4237" w:rsidP="008B4237">
      <w:pPr>
        <w:jc w:val="both"/>
        <w:rPr>
          <w:b/>
          <w:bCs/>
        </w:rPr>
      </w:pPr>
      <w:r w:rsidRPr="003F4E07">
        <w:rPr>
          <w:b/>
          <w:bCs/>
        </w:rPr>
        <w:t>Question 2 : Pourquoi la délégation de pouvoir est essentielle chez Vente-privée ? Est-elle source de performance sociale ?</w:t>
      </w:r>
    </w:p>
    <w:p w14:paraId="3ABF10D7" w14:textId="0FEBC1D6" w:rsidR="008B4237" w:rsidRDefault="008B4237" w:rsidP="008B4237"/>
    <w:p w14:paraId="6277DFD2" w14:textId="77777777" w:rsidR="000A4F65" w:rsidRDefault="000A4F65" w:rsidP="008B4237"/>
    <w:p w14:paraId="4EF5DE92" w14:textId="3EB5E8E5" w:rsidR="008B4237" w:rsidRPr="003F4E07" w:rsidRDefault="003F4E07" w:rsidP="008B4237">
      <w:pPr>
        <w:rPr>
          <w:b/>
          <w:bCs/>
        </w:rPr>
      </w:pPr>
      <w:r w:rsidRPr="003F4E07">
        <w:rPr>
          <w:b/>
          <w:bCs/>
        </w:rPr>
        <w:t>Question 3 : en quoi peut-on dire que la décentralisation du pouvoir est source de performance sociale ?</w:t>
      </w:r>
    </w:p>
    <w:p w14:paraId="63B47C78" w14:textId="1E17FB49" w:rsidR="003F4E07" w:rsidRDefault="003F4E07" w:rsidP="008B4237"/>
    <w:p w14:paraId="49687868" w14:textId="77777777" w:rsidR="008B4237" w:rsidRDefault="008B4237" w:rsidP="008B4237"/>
    <w:sectPr w:rsidR="008B4237" w:rsidSect="006C1026">
      <w:headerReference w:type="default" r:id="rId11"/>
      <w:footerReference w:type="default" r:id="rId12"/>
      <w:pgSz w:w="11906" w:h="16838"/>
      <w:pgMar w:top="1134"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6299C" w14:textId="77777777" w:rsidR="009F642C" w:rsidRDefault="009F642C" w:rsidP="006C1026">
      <w:r>
        <w:separator/>
      </w:r>
    </w:p>
  </w:endnote>
  <w:endnote w:type="continuationSeparator" w:id="0">
    <w:p w14:paraId="2A122726" w14:textId="77777777" w:rsidR="009F642C" w:rsidRDefault="009F642C" w:rsidP="006C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F4AB" w14:textId="77777777" w:rsidR="00A914A3" w:rsidRDefault="008A5E16" w:rsidP="00A914A3">
    <w:pPr>
      <w:pStyle w:val="Pieddepage"/>
      <w:rPr>
        <w:color w:val="627B39"/>
        <w:sz w:val="16"/>
        <w:szCs w:val="16"/>
      </w:rPr>
    </w:pPr>
    <w:r w:rsidRPr="004C14A4">
      <w:rPr>
        <w:rFonts w:cstheme="minorHAnsi"/>
        <w:b/>
        <w:bCs/>
        <w:noProof/>
        <w:color w:val="94896C"/>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4FB3069D" wp14:editId="22119612">
              <wp:simplePos x="0" y="0"/>
              <wp:positionH relativeFrom="margin">
                <wp:posOffset>-366395</wp:posOffset>
              </wp:positionH>
              <wp:positionV relativeFrom="page">
                <wp:posOffset>9991725</wp:posOffset>
              </wp:positionV>
              <wp:extent cx="6591600" cy="0"/>
              <wp:effectExtent l="0" t="19050" r="19050" b="19050"/>
              <wp:wrapNone/>
              <wp:docPr id="2" name="Connecteur droit 2"/>
              <wp:cNvGraphicFramePr/>
              <a:graphic xmlns:a="http://schemas.openxmlformats.org/drawingml/2006/main">
                <a:graphicData uri="http://schemas.microsoft.com/office/word/2010/wordprocessingShape">
                  <wps:wsp>
                    <wps:cNvCnPr/>
                    <wps:spPr>
                      <a:xfrm>
                        <a:off x="0" y="0"/>
                        <a:ext cx="6591600" cy="0"/>
                      </a:xfrm>
                      <a:prstGeom prst="line">
                        <a:avLst/>
                      </a:prstGeom>
                      <a:noFill/>
                      <a:ln w="381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02A82"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8.85pt,786.75pt" to="490.1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" strokeweight="3pt">
              <v:stroke joinstyle="miter"/>
              <w10:wrap anchorx="margin" anchory="page"/>
            </v:line>
          </w:pict>
        </mc:Fallback>
      </mc:AlternateContent>
    </w:r>
  </w:p>
  <w:p w14:paraId="1BBB0264" w14:textId="77777777" w:rsidR="008A5E16" w:rsidRDefault="008A5E16" w:rsidP="00A914A3">
    <w:pPr>
      <w:pStyle w:val="Pieddepage"/>
      <w:rPr>
        <w:color w:val="627B39"/>
        <w:sz w:val="16"/>
        <w:szCs w:val="16"/>
      </w:rPr>
    </w:pPr>
  </w:p>
  <w:p w14:paraId="705767A1" w14:textId="46957DC4" w:rsidR="00FB4C11" w:rsidRPr="00CC7AE6" w:rsidRDefault="003F4E07" w:rsidP="00A914A3">
    <w:pPr>
      <w:pStyle w:val="Pieddepage"/>
      <w:rPr>
        <w:color w:val="C45911" w:themeColor="accent2"/>
        <w:sz w:val="16"/>
        <w:szCs w:val="16"/>
      </w:rPr>
    </w:pPr>
    <w:r>
      <w:rPr>
        <w:color w:val="C45911" w:themeColor="accent2"/>
        <w:sz w:val="16"/>
        <w:szCs w:val="16"/>
      </w:rPr>
      <w:t>Management application c</w:t>
    </w:r>
    <w:r w:rsidR="00FB4C11" w:rsidRPr="00CC7AE6">
      <w:rPr>
        <w:color w:val="C45911" w:themeColor="accent2"/>
        <w:sz w:val="16"/>
        <w:szCs w:val="16"/>
      </w:rPr>
      <w:t xml:space="preserve">hapitre </w:t>
    </w:r>
    <w:r>
      <w:rPr>
        <w:color w:val="C45911" w:themeColor="accent2"/>
        <w:sz w:val="16"/>
        <w:szCs w:val="16"/>
      </w:rPr>
      <w:t>8</w:t>
    </w:r>
    <w:r w:rsidR="00EF41A9" w:rsidRPr="00CC7AE6">
      <w:rPr>
        <w:color w:val="C45911" w:themeColor="accent2"/>
        <w:sz w:val="16"/>
        <w:szCs w:val="16"/>
      </w:rPr>
      <w:tab/>
    </w:r>
    <w:r w:rsidR="00EF41A9" w:rsidRPr="00CC7AE6">
      <w:rPr>
        <w:color w:val="C45911" w:themeColor="accent2"/>
        <w:sz w:val="16"/>
        <w:szCs w:val="16"/>
      </w:rPr>
      <w:tab/>
    </w:r>
    <w:r w:rsidR="00EF41A9" w:rsidRPr="00CC7AE6">
      <w:rPr>
        <w:color w:val="C45911" w:themeColor="accent2"/>
        <w:sz w:val="16"/>
        <w:szCs w:val="16"/>
      </w:rPr>
      <w:fldChar w:fldCharType="begin"/>
    </w:r>
    <w:r w:rsidR="00EF41A9" w:rsidRPr="00CC7AE6">
      <w:rPr>
        <w:color w:val="C45911" w:themeColor="accent2"/>
        <w:sz w:val="16"/>
        <w:szCs w:val="16"/>
      </w:rPr>
      <w:instrText>PAGE   \* MERGEFORMAT</w:instrText>
    </w:r>
    <w:r w:rsidR="00EF41A9" w:rsidRPr="00CC7AE6">
      <w:rPr>
        <w:color w:val="C45911" w:themeColor="accent2"/>
        <w:sz w:val="16"/>
        <w:szCs w:val="16"/>
      </w:rPr>
      <w:fldChar w:fldCharType="separate"/>
    </w:r>
    <w:r w:rsidR="00EF41A9" w:rsidRPr="00CC7AE6">
      <w:rPr>
        <w:color w:val="C45911" w:themeColor="accent2"/>
        <w:sz w:val="16"/>
        <w:szCs w:val="16"/>
      </w:rPr>
      <w:t>1</w:t>
    </w:r>
    <w:r w:rsidR="00EF41A9" w:rsidRPr="00CC7AE6">
      <w:rPr>
        <w:color w:val="C45911"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0C491" w14:textId="77777777" w:rsidR="009F642C" w:rsidRDefault="009F642C" w:rsidP="006C1026">
      <w:r>
        <w:separator/>
      </w:r>
    </w:p>
  </w:footnote>
  <w:footnote w:type="continuationSeparator" w:id="0">
    <w:p w14:paraId="2BA02ADD" w14:textId="77777777" w:rsidR="009F642C" w:rsidRDefault="009F642C" w:rsidP="006C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176E" w14:textId="77777777" w:rsidR="006C1026" w:rsidRPr="00CC7AE6" w:rsidRDefault="006C1026" w:rsidP="006C1026">
    <w:pPr>
      <w:pStyle w:val="En-tte"/>
      <w:ind w:left="-851"/>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pPr>
    <w:proofErr w:type="spellStart"/>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M</w:t>
    </w:r>
    <w:r w:rsidR="00CC7AE6"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SdGN</w:t>
    </w:r>
    <w:proofErr w:type="spellEnd"/>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 xml:space="preserve"> – </w:t>
    </w:r>
    <w:proofErr w:type="spellStart"/>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Term</w:t>
    </w:r>
    <w:proofErr w:type="spellEnd"/>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 xml:space="preserve"> STMG</w:t>
    </w:r>
  </w:p>
  <w:p w14:paraId="2AA97F93" w14:textId="77777777" w:rsidR="006C1026" w:rsidRDefault="006C10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3484"/>
      </v:shape>
    </w:pict>
  </w:numPicBullet>
  <w:numPicBullet w:numPicBulletId="1">
    <w:pict>
      <v:shape id="_x0000_i1058" type="#_x0000_t75" style="width:151.5pt;height:141.5pt" o:bullet="t">
        <v:imagedata r:id="rId2" o:title="puce modèle word"/>
      </v:shape>
    </w:pict>
  </w:numPicBullet>
  <w:abstractNum w:abstractNumId="0" w15:restartNumberingAfterBreak="0">
    <w:nsid w:val="116C1321"/>
    <w:multiLevelType w:val="hybridMultilevel"/>
    <w:tmpl w:val="17DA474E"/>
    <w:lvl w:ilvl="0" w:tplc="28DCFCA6">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EE3A2E"/>
    <w:multiLevelType w:val="hybridMultilevel"/>
    <w:tmpl w:val="81122598"/>
    <w:lvl w:ilvl="0" w:tplc="B0BEF420">
      <w:start w:val="1"/>
      <w:numFmt w:val="bullet"/>
      <w:pStyle w:val="Petitenumration"/>
      <w:lvlText w:val=""/>
      <w:lvlJc w:val="left"/>
      <w:pPr>
        <w:ind w:left="1457" w:hanging="360"/>
      </w:pPr>
      <w:rPr>
        <w:rFonts w:ascii="Symbol" w:hAnsi="Symbol" w:hint="default"/>
        <w:color w:val="C45911" w:themeColor="accent2"/>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2" w15:restartNumberingAfterBreak="0">
    <w:nsid w:val="38986336"/>
    <w:multiLevelType w:val="hybridMultilevel"/>
    <w:tmpl w:val="CA3E61AA"/>
    <w:lvl w:ilvl="0" w:tplc="5A389EA4">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1936EAF"/>
    <w:multiLevelType w:val="hybridMultilevel"/>
    <w:tmpl w:val="F932747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49E216B4"/>
    <w:multiLevelType w:val="hybridMultilevel"/>
    <w:tmpl w:val="451220A0"/>
    <w:lvl w:ilvl="0" w:tplc="595EE214">
      <w:start w:val="1"/>
      <w:numFmt w:val="upperLetter"/>
      <w:pStyle w:val="Titre2"/>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68054539"/>
    <w:multiLevelType w:val="hybridMultilevel"/>
    <w:tmpl w:val="1F6830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393626"/>
    <w:multiLevelType w:val="hybridMultilevel"/>
    <w:tmpl w:val="238ACB60"/>
    <w:lvl w:ilvl="0" w:tplc="AFC6BA0C">
      <w:start w:val="1"/>
      <w:numFmt w:val="bullet"/>
      <w:pStyle w:val="Grandenumration"/>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37"/>
    <w:rsid w:val="000A0795"/>
    <w:rsid w:val="000A4F65"/>
    <w:rsid w:val="003144D4"/>
    <w:rsid w:val="003D0939"/>
    <w:rsid w:val="003F4E07"/>
    <w:rsid w:val="004C14A4"/>
    <w:rsid w:val="006C1026"/>
    <w:rsid w:val="008A5E16"/>
    <w:rsid w:val="008B4237"/>
    <w:rsid w:val="009F642C"/>
    <w:rsid w:val="00A17842"/>
    <w:rsid w:val="00A225AE"/>
    <w:rsid w:val="00A914A3"/>
    <w:rsid w:val="00AD0248"/>
    <w:rsid w:val="00B74EBE"/>
    <w:rsid w:val="00CC7AE6"/>
    <w:rsid w:val="00DD0743"/>
    <w:rsid w:val="00DF5B9F"/>
    <w:rsid w:val="00DF791D"/>
    <w:rsid w:val="00E92B32"/>
    <w:rsid w:val="00EF41A9"/>
    <w:rsid w:val="00F44733"/>
    <w:rsid w:val="00FB4C1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0D040"/>
  <w15:chartTrackingRefBased/>
  <w15:docId w15:val="{828C413C-0CBD-4B0A-8870-C6EFA622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743"/>
    <w:pPr>
      <w:spacing w:after="0" w:line="240" w:lineRule="auto"/>
    </w:pPr>
    <w:rPr>
      <w:sz w:val="20"/>
    </w:rPr>
  </w:style>
  <w:style w:type="paragraph" w:styleId="Titre1">
    <w:name w:val="heading 1"/>
    <w:basedOn w:val="Normal"/>
    <w:next w:val="Normal"/>
    <w:link w:val="Titre1Car"/>
    <w:uiPriority w:val="9"/>
    <w:qFormat/>
    <w:rsid w:val="00E92B32"/>
    <w:pPr>
      <w:keepNext/>
      <w:keepLines/>
      <w:numPr>
        <w:numId w:val="3"/>
      </w:numPr>
      <w:spacing w:before="300" w:after="200"/>
      <w:ind w:left="357" w:hanging="357"/>
      <w:outlineLvl w:val="0"/>
    </w:pPr>
    <w:rPr>
      <w:rFonts w:ascii="Calibri" w:eastAsiaTheme="majorEastAsia" w:hAnsi="Calibri" w:cstheme="majorBidi"/>
      <w:b/>
      <w:caps/>
      <w:color w:val="627B39"/>
      <w:sz w:val="28"/>
      <w:szCs w:val="32"/>
      <w:u w:val="single"/>
    </w:rPr>
  </w:style>
  <w:style w:type="paragraph" w:styleId="Titre2">
    <w:name w:val="heading 2"/>
    <w:basedOn w:val="Normal"/>
    <w:next w:val="Normal"/>
    <w:link w:val="Titre2Car"/>
    <w:uiPriority w:val="9"/>
    <w:unhideWhenUsed/>
    <w:qFormat/>
    <w:rsid w:val="003D0939"/>
    <w:pPr>
      <w:keepNext/>
      <w:keepLines/>
      <w:numPr>
        <w:numId w:val="4"/>
      </w:numPr>
      <w:spacing w:before="120" w:after="120"/>
      <w:ind w:left="714" w:hanging="357"/>
      <w:outlineLvl w:val="1"/>
    </w:pPr>
    <w:rPr>
      <w:rFonts w:ascii="Calibri" w:eastAsiaTheme="majorEastAsia" w:hAnsi="Calibri" w:cstheme="majorBidi"/>
      <w:b/>
      <w:color w:val="92420C" w:themeColor="accent2" w:themeShade="BF"/>
      <w:sz w:val="24"/>
      <w:szCs w:val="26"/>
    </w:rPr>
  </w:style>
  <w:style w:type="paragraph" w:styleId="Titre3">
    <w:name w:val="heading 3"/>
    <w:basedOn w:val="Normal"/>
    <w:next w:val="Normal"/>
    <w:link w:val="Titre3Car"/>
    <w:uiPriority w:val="9"/>
    <w:unhideWhenUsed/>
    <w:qFormat/>
    <w:rsid w:val="003D0939"/>
    <w:pPr>
      <w:keepNext/>
      <w:keepLines/>
      <w:numPr>
        <w:numId w:val="5"/>
      </w:numPr>
      <w:spacing w:before="120" w:after="120"/>
      <w:ind w:left="1094" w:hanging="357"/>
      <w:outlineLvl w:val="2"/>
    </w:pPr>
    <w:rPr>
      <w:rFonts w:ascii="Calibri" w:eastAsiaTheme="majorEastAsia" w:hAnsi="Calibri" w:cstheme="majorBidi"/>
      <w:b/>
      <w:color w:val="94896C"/>
      <w:sz w:val="22"/>
      <w:szCs w:val="24"/>
    </w:rPr>
  </w:style>
  <w:style w:type="paragraph" w:styleId="Titre4">
    <w:name w:val="heading 4"/>
    <w:basedOn w:val="Normal"/>
    <w:next w:val="Normal"/>
    <w:link w:val="Titre4Car"/>
    <w:uiPriority w:val="9"/>
    <w:unhideWhenUsed/>
    <w:qFormat/>
    <w:rsid w:val="006C1026"/>
    <w:pPr>
      <w:keepNext/>
      <w:keepLines/>
      <w:spacing w:before="120" w:after="120"/>
      <w:ind w:left="737"/>
      <w:outlineLvl w:val="3"/>
    </w:pPr>
    <w:rPr>
      <w:rFonts w:ascii="Calibri" w:eastAsiaTheme="majorEastAsia" w:hAnsi="Calibri" w:cstheme="majorBidi"/>
      <w:b/>
      <w:iCs/>
      <w:color w:val="C4591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0743"/>
    <w:pPr>
      <w:ind w:left="720"/>
      <w:contextualSpacing/>
    </w:pPr>
  </w:style>
  <w:style w:type="character" w:customStyle="1" w:styleId="Titre1Car">
    <w:name w:val="Titre 1 Car"/>
    <w:basedOn w:val="Policepardfaut"/>
    <w:link w:val="Titre1"/>
    <w:uiPriority w:val="9"/>
    <w:rsid w:val="00E92B32"/>
    <w:rPr>
      <w:rFonts w:ascii="Calibri" w:eastAsiaTheme="majorEastAsia" w:hAnsi="Calibri" w:cstheme="majorBidi"/>
      <w:b/>
      <w:caps/>
      <w:color w:val="627B39"/>
      <w:sz w:val="28"/>
      <w:szCs w:val="32"/>
      <w:u w:val="single"/>
    </w:rPr>
  </w:style>
  <w:style w:type="character" w:customStyle="1" w:styleId="Titre2Car">
    <w:name w:val="Titre 2 Car"/>
    <w:basedOn w:val="Policepardfaut"/>
    <w:link w:val="Titre2"/>
    <w:uiPriority w:val="9"/>
    <w:rsid w:val="003D0939"/>
    <w:rPr>
      <w:rFonts w:ascii="Calibri" w:eastAsiaTheme="majorEastAsia" w:hAnsi="Calibri" w:cstheme="majorBidi"/>
      <w:b/>
      <w:color w:val="92420C" w:themeColor="accent2" w:themeShade="BF"/>
      <w:sz w:val="24"/>
      <w:szCs w:val="26"/>
    </w:rPr>
  </w:style>
  <w:style w:type="character" w:customStyle="1" w:styleId="Titre3Car">
    <w:name w:val="Titre 3 Car"/>
    <w:basedOn w:val="Policepardfaut"/>
    <w:link w:val="Titre3"/>
    <w:uiPriority w:val="9"/>
    <w:rsid w:val="003D0939"/>
    <w:rPr>
      <w:rFonts w:ascii="Calibri" w:eastAsiaTheme="majorEastAsia" w:hAnsi="Calibri" w:cstheme="majorBidi"/>
      <w:b/>
      <w:color w:val="94896C"/>
      <w:szCs w:val="24"/>
    </w:rPr>
  </w:style>
  <w:style w:type="paragraph" w:customStyle="1" w:styleId="Grandenumration">
    <w:name w:val="Grande énumération"/>
    <w:basedOn w:val="Normal"/>
    <w:qFormat/>
    <w:rsid w:val="00DF5B9F"/>
    <w:pPr>
      <w:numPr>
        <w:numId w:val="6"/>
      </w:numPr>
      <w:spacing w:before="120"/>
      <w:ind w:left="714" w:hanging="357"/>
    </w:pPr>
    <w:rPr>
      <w:rFonts w:ascii="Calibri" w:hAnsi="Calibri"/>
    </w:rPr>
  </w:style>
  <w:style w:type="paragraph" w:customStyle="1" w:styleId="Petitenumration">
    <w:name w:val="Petite énumération"/>
    <w:basedOn w:val="Normal"/>
    <w:qFormat/>
    <w:rsid w:val="00DF5B9F"/>
    <w:pPr>
      <w:numPr>
        <w:numId w:val="7"/>
      </w:numPr>
    </w:pPr>
  </w:style>
  <w:style w:type="character" w:customStyle="1" w:styleId="Titre4Car">
    <w:name w:val="Titre 4 Car"/>
    <w:basedOn w:val="Policepardfaut"/>
    <w:link w:val="Titre4"/>
    <w:uiPriority w:val="9"/>
    <w:rsid w:val="006C1026"/>
    <w:rPr>
      <w:rFonts w:ascii="Calibri" w:eastAsiaTheme="majorEastAsia" w:hAnsi="Calibri" w:cstheme="majorBidi"/>
      <w:b/>
      <w:iCs/>
      <w:color w:val="C45911" w:themeColor="accent2"/>
      <w:sz w:val="20"/>
    </w:rPr>
  </w:style>
  <w:style w:type="paragraph" w:styleId="En-tte">
    <w:name w:val="header"/>
    <w:basedOn w:val="Normal"/>
    <w:link w:val="En-tteCar"/>
    <w:uiPriority w:val="99"/>
    <w:unhideWhenUsed/>
    <w:rsid w:val="006C1026"/>
    <w:pPr>
      <w:tabs>
        <w:tab w:val="center" w:pos="4536"/>
        <w:tab w:val="right" w:pos="9072"/>
      </w:tabs>
    </w:pPr>
  </w:style>
  <w:style w:type="character" w:customStyle="1" w:styleId="En-tteCar">
    <w:name w:val="En-tête Car"/>
    <w:basedOn w:val="Policepardfaut"/>
    <w:link w:val="En-tte"/>
    <w:uiPriority w:val="99"/>
    <w:rsid w:val="006C1026"/>
    <w:rPr>
      <w:sz w:val="20"/>
    </w:rPr>
  </w:style>
  <w:style w:type="paragraph" w:styleId="Pieddepage">
    <w:name w:val="footer"/>
    <w:basedOn w:val="Normal"/>
    <w:link w:val="PieddepageCar"/>
    <w:uiPriority w:val="99"/>
    <w:unhideWhenUsed/>
    <w:rsid w:val="006C1026"/>
    <w:pPr>
      <w:tabs>
        <w:tab w:val="center" w:pos="4536"/>
        <w:tab w:val="right" w:pos="9072"/>
      </w:tabs>
    </w:pPr>
  </w:style>
  <w:style w:type="character" w:customStyle="1" w:styleId="PieddepageCar">
    <w:name w:val="Pied de page Car"/>
    <w:basedOn w:val="Policepardfaut"/>
    <w:link w:val="Pieddepage"/>
    <w:uiPriority w:val="99"/>
    <w:rsid w:val="006C102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ero\OneDrive\Documents\Mod&#232;les%20Office%20personnalis&#233;s\mod&#232;le%20mana.dotx" TargetMode="External"/></Relationships>
</file>

<file path=word/theme/theme1.xml><?xml version="1.0" encoding="utf-8"?>
<a:theme xmlns:a="http://schemas.openxmlformats.org/drawingml/2006/main" name="Thème Merca">
  <a:themeElements>
    <a:clrScheme name="Merca">
      <a:dk1>
        <a:srgbClr val="000000"/>
      </a:dk1>
      <a:lt1>
        <a:sysClr val="window" lastClr="FFFFFF"/>
      </a:lt1>
      <a:dk2>
        <a:srgbClr val="627B39"/>
      </a:dk2>
      <a:lt2>
        <a:srgbClr val="94896C"/>
      </a:lt2>
      <a:accent1>
        <a:srgbClr val="EC9C6C"/>
      </a:accent1>
      <a:accent2>
        <a:srgbClr val="C45911"/>
      </a:accent2>
      <a:accent3>
        <a:srgbClr val="865640"/>
      </a:accent3>
      <a:accent4>
        <a:srgbClr val="9B8357"/>
      </a:accent4>
      <a:accent5>
        <a:srgbClr val="D1CCC1"/>
      </a:accent5>
      <a:accent6>
        <a:srgbClr val="6D644F"/>
      </a:accent6>
      <a:hlink>
        <a:srgbClr val="627B39"/>
      </a:hlink>
      <a:folHlink>
        <a:srgbClr val="BD582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91422-672F-440F-8F1E-4A4E5010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mana</Template>
  <TotalTime>19</TotalTime>
  <Pages>2</Pages>
  <Words>248</Words>
  <Characters>1368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sdero</dc:creator>
  <cp:keywords/>
  <dc:description/>
  <cp:lastModifiedBy>sylvie derouin</cp:lastModifiedBy>
  <cp:revision>2</cp:revision>
  <dcterms:created xsi:type="dcterms:W3CDTF">2021-07-08T15:42:00Z</dcterms:created>
  <dcterms:modified xsi:type="dcterms:W3CDTF">2021-07-08T16:03:00Z</dcterms:modified>
</cp:coreProperties>
</file>