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9474" w14:textId="14E3008C" w:rsidR="00CC7AE6" w:rsidRDefault="001F0EFD" w:rsidP="00CC7AE6">
      <w:pPr>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APPLICATION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CHAPITRE </w: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60FF7D1" w14:textId="2CD7E12D" w:rsidR="00F466E5" w:rsidRPr="00CC7AE6" w:rsidRDefault="00CC7AE6"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51CBB164" wp14:editId="0E612A4A">
                <wp:simplePos x="0" y="0"/>
                <wp:positionH relativeFrom="margin">
                  <wp:posOffset>-227101</wp:posOffset>
                </wp:positionH>
                <wp:positionV relativeFrom="paragraph">
                  <wp:posOffset>401193</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3BB617"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1.6pt" to="472.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" strokeweight="6pt">
                <v:stroke joinstyle="miter"/>
                <w10:wrap anchorx="margin"/>
              </v:line>
            </w:pict>
          </mc:Fallback>
        </mc:AlternateConten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1F0EFD">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CHOIX COHERENT DU FONCTIONNEMENT DES ORGANISATIONS</w:t>
      </w:r>
    </w:p>
    <w:p w14:paraId="7DA2BFF3" w14:textId="77777777" w:rsidR="00DD0743" w:rsidRDefault="00DD0743" w:rsidP="00EF41A9"/>
    <w:p w14:paraId="67AAC1DD" w14:textId="2ACE7DE3" w:rsidR="00CC7AE6" w:rsidRDefault="001F0EFD" w:rsidP="00CC7AE6">
      <w:pPr>
        <w:pStyle w:val="Titre1"/>
        <w:numPr>
          <w:ilvl w:val="0"/>
          <w:numId w:val="0"/>
        </w:numPr>
        <w:ind w:left="357" w:hanging="357"/>
      </w:pPr>
      <w:r>
        <w:rPr>
          <w:noProof/>
        </w:rPr>
        <w:drawing>
          <wp:anchor distT="0" distB="0" distL="114300" distR="114300" simplePos="0" relativeHeight="251661312" behindDoc="0" locked="0" layoutInCell="1" allowOverlap="1" wp14:anchorId="56BF1333" wp14:editId="3F7E7724">
            <wp:simplePos x="0" y="0"/>
            <wp:positionH relativeFrom="column">
              <wp:posOffset>-64770</wp:posOffset>
            </wp:positionH>
            <wp:positionV relativeFrom="paragraph">
              <wp:posOffset>545465</wp:posOffset>
            </wp:positionV>
            <wp:extent cx="2867025" cy="194119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7025" cy="1941195"/>
                    </a:xfrm>
                    <a:prstGeom prst="rect">
                      <a:avLst/>
                    </a:prstGeom>
                  </pic:spPr>
                </pic:pic>
              </a:graphicData>
            </a:graphic>
            <wp14:sizeRelH relativeFrom="page">
              <wp14:pctWidth>0</wp14:pctWidth>
            </wp14:sizeRelH>
            <wp14:sizeRelV relativeFrom="page">
              <wp14:pctHeight>0</wp14:pctHeight>
            </wp14:sizeRelV>
          </wp:anchor>
        </w:drawing>
      </w:r>
      <w:r>
        <w:t>ZARA</w:t>
      </w:r>
    </w:p>
    <w:p w14:paraId="5E535FB4" w14:textId="7E7E64C8" w:rsidR="001F0EFD" w:rsidRDefault="001F0EFD" w:rsidP="001F0EFD">
      <w:r>
        <w:t xml:space="preserve">Zara, chaine de magasins de vêtements appartenant au groupe espagnol Inditex (qui possède aussi les marques Massimo Dutti, Bershka, Pull and Bear, Stradivarius, …), affiche une forte croissance avec 2 000 magasins dans 88 pays et une nouvelle boutique ouvrant toutes les trois semaines. Une belle histoire qui commence en 1963, lorsque Amancio Ortega et sa femme Rosalia Mera ouvrent un atelier de confection spécialisé dans le pyjama et la robe de chambre à la Corogne, en Espagne. </w:t>
      </w:r>
      <w:r w:rsidR="00B64845">
        <w:t>En 1975, ils ouvrent leur première boutique Zara.</w:t>
      </w:r>
    </w:p>
    <w:p w14:paraId="607D7B56" w14:textId="35E0F43E" w:rsidR="001F0EFD" w:rsidRPr="001F0EFD" w:rsidRDefault="001F0EFD" w:rsidP="001F0EFD"/>
    <w:p w14:paraId="45C69465" w14:textId="51ED35B4" w:rsidR="00CC7AE6" w:rsidRDefault="00CC7AE6" w:rsidP="00CC7AE6"/>
    <w:p w14:paraId="75B52D01" w14:textId="11899BD8" w:rsidR="00570BAD" w:rsidRDefault="00570BAD" w:rsidP="00B64845">
      <w:pPr>
        <w:pStyle w:val="Titre3"/>
        <w:numPr>
          <w:ilvl w:val="0"/>
          <w:numId w:val="0"/>
        </w:numPr>
        <w:ind w:left="737"/>
      </w:pPr>
      <w:r>
        <w:t>Document 1</w:t>
      </w:r>
    </w:p>
    <w:p w14:paraId="2203FB10" w14:textId="6F66B78E" w:rsidR="00570BAD" w:rsidRDefault="00570BAD" w:rsidP="00570BAD">
      <w:r>
        <w:t>Extraits d’avis de salariés travaillant pour Zara</w:t>
      </w:r>
    </w:p>
    <w:p w14:paraId="529CC87B" w14:textId="63C4074D" w:rsidR="00570BAD" w:rsidRDefault="00570BAD" w:rsidP="00570BAD"/>
    <w:p w14:paraId="7A38B129" w14:textId="77777777" w:rsidR="00570BAD" w:rsidRDefault="00570BAD" w:rsidP="00570BAD">
      <w:pPr>
        <w:rPr>
          <w:rFonts w:ascii="Fira Sans" w:hAnsi="Fira Sans"/>
          <w:color w:val="373A3C"/>
          <w:shd w:val="clear" w:color="auto" w:fill="FFFFFF"/>
        </w:rPr>
      </w:pPr>
      <w:r>
        <w:rPr>
          <w:rFonts w:ascii="Fira Sans" w:hAnsi="Fira Sans"/>
          <w:color w:val="373A3C"/>
          <w:shd w:val="clear" w:color="auto" w:fill="FFFFFF"/>
        </w:rPr>
        <w:t xml:space="preserve">Je faisais généralement des journées de 6h car mon contrat était de 25h (mais je faisais régulièrement des heures supplémentaires). Une journée typique chez Zara était : </w:t>
      </w:r>
    </w:p>
    <w:p w14:paraId="276B4993" w14:textId="77777777" w:rsidR="00570BAD" w:rsidRDefault="00570BAD" w:rsidP="00570BAD">
      <w:pPr>
        <w:rPr>
          <w:rFonts w:ascii="Fira Sans" w:hAnsi="Fira Sans"/>
          <w:color w:val="373A3C"/>
          <w:shd w:val="clear" w:color="auto" w:fill="FFFFFF"/>
        </w:rPr>
      </w:pPr>
      <w:r>
        <w:rPr>
          <w:rFonts w:ascii="Fira Sans" w:hAnsi="Fira Sans"/>
          <w:color w:val="373A3C"/>
          <w:shd w:val="clear" w:color="auto" w:fill="FFFFFF"/>
        </w:rPr>
        <w:t xml:space="preserve">- Rangement de la surface </w:t>
      </w:r>
    </w:p>
    <w:p w14:paraId="3FF090BC" w14:textId="77777777" w:rsidR="00570BAD" w:rsidRDefault="00570BAD" w:rsidP="00570BAD">
      <w:pPr>
        <w:rPr>
          <w:rFonts w:ascii="Fira Sans" w:hAnsi="Fira Sans"/>
          <w:color w:val="373A3C"/>
          <w:shd w:val="clear" w:color="auto" w:fill="FFFFFF"/>
        </w:rPr>
      </w:pPr>
      <w:r>
        <w:rPr>
          <w:rFonts w:ascii="Fira Sans" w:hAnsi="Fira Sans"/>
          <w:color w:val="373A3C"/>
          <w:shd w:val="clear" w:color="auto" w:fill="FFFFFF"/>
        </w:rPr>
        <w:t xml:space="preserve">- Conseiller et aider la clientèle </w:t>
      </w:r>
    </w:p>
    <w:p w14:paraId="4E0E4E63" w14:textId="77777777" w:rsidR="00570BAD" w:rsidRDefault="00570BAD" w:rsidP="00570BAD">
      <w:pPr>
        <w:rPr>
          <w:rFonts w:ascii="Fira Sans" w:hAnsi="Fira Sans"/>
          <w:color w:val="373A3C"/>
          <w:shd w:val="clear" w:color="auto" w:fill="FFFFFF"/>
        </w:rPr>
      </w:pPr>
      <w:r>
        <w:rPr>
          <w:rFonts w:ascii="Fira Sans" w:hAnsi="Fira Sans"/>
          <w:color w:val="373A3C"/>
          <w:shd w:val="clear" w:color="auto" w:fill="FFFFFF"/>
        </w:rPr>
        <w:t xml:space="preserve">- Réapprovisionner la surface </w:t>
      </w:r>
    </w:p>
    <w:p w14:paraId="1AF44249" w14:textId="77777777" w:rsidR="00570BAD" w:rsidRDefault="00570BAD" w:rsidP="00570BAD">
      <w:pPr>
        <w:rPr>
          <w:rFonts w:ascii="Fira Sans" w:hAnsi="Fira Sans"/>
          <w:color w:val="373A3C"/>
          <w:shd w:val="clear" w:color="auto" w:fill="FFFFFF"/>
        </w:rPr>
      </w:pPr>
      <w:r>
        <w:rPr>
          <w:rFonts w:ascii="Fira Sans" w:hAnsi="Fira Sans"/>
          <w:color w:val="373A3C"/>
          <w:shd w:val="clear" w:color="auto" w:fill="FFFFFF"/>
        </w:rPr>
        <w:t xml:space="preserve">- Être en cabines d'essayage </w:t>
      </w:r>
    </w:p>
    <w:p w14:paraId="7258EF09" w14:textId="5578CB6A" w:rsidR="00570BAD" w:rsidRDefault="00570BAD" w:rsidP="00570BAD">
      <w:r>
        <w:rPr>
          <w:rFonts w:ascii="Fira Sans" w:hAnsi="Fira Sans"/>
          <w:color w:val="373A3C"/>
          <w:shd w:val="clear" w:color="auto" w:fill="FFFFFF"/>
        </w:rPr>
        <w:t>Il y avait un bon esprit d'équipe dans laquelle j</w:t>
      </w:r>
      <w:r>
        <w:rPr>
          <w:rFonts w:ascii="Fira Sans" w:hAnsi="Fira Sans"/>
          <w:color w:val="373A3C"/>
          <w:shd w:val="clear" w:color="auto" w:fill="FFFFFF"/>
        </w:rPr>
        <w:t>’</w:t>
      </w:r>
      <w:r>
        <w:rPr>
          <w:rFonts w:ascii="Fira Sans" w:hAnsi="Fira Sans"/>
          <w:color w:val="373A3C"/>
          <w:shd w:val="clear" w:color="auto" w:fill="FFFFFF"/>
        </w:rPr>
        <w:t>avais été très bien intégrée. Les managers prennent le temps d'expliquer les choses et c'est agréable. A mes début</w:t>
      </w:r>
      <w:r>
        <w:rPr>
          <w:rFonts w:ascii="Fira Sans" w:hAnsi="Fira Sans"/>
          <w:color w:val="373A3C"/>
          <w:shd w:val="clear" w:color="auto" w:fill="FFFFFF"/>
        </w:rPr>
        <w:t>s,</w:t>
      </w:r>
      <w:r>
        <w:rPr>
          <w:rFonts w:ascii="Fira Sans" w:hAnsi="Fira Sans"/>
          <w:color w:val="373A3C"/>
          <w:shd w:val="clear" w:color="auto" w:fill="FFFFFF"/>
        </w:rPr>
        <w:t xml:space="preserve"> il était difficile pour </w:t>
      </w:r>
      <w:r>
        <w:rPr>
          <w:rFonts w:ascii="Fira Sans" w:hAnsi="Fira Sans"/>
          <w:color w:val="373A3C"/>
          <w:shd w:val="clear" w:color="auto" w:fill="FFFFFF"/>
        </w:rPr>
        <w:t xml:space="preserve">moi </w:t>
      </w:r>
      <w:r>
        <w:rPr>
          <w:rFonts w:ascii="Fira Sans" w:hAnsi="Fira Sans"/>
          <w:color w:val="373A3C"/>
          <w:shd w:val="clear" w:color="auto" w:fill="FFFFFF"/>
        </w:rPr>
        <w:t>d'allier l'</w:t>
      </w:r>
      <w:r>
        <w:rPr>
          <w:rFonts w:ascii="Fira Sans" w:hAnsi="Fira Sans"/>
          <w:color w:val="373A3C"/>
          <w:shd w:val="clear" w:color="auto" w:fill="FFFFFF"/>
        </w:rPr>
        <w:t>efficacité</w:t>
      </w:r>
      <w:r>
        <w:rPr>
          <w:rFonts w:ascii="Fira Sans" w:hAnsi="Fira Sans"/>
          <w:color w:val="373A3C"/>
          <w:shd w:val="clear" w:color="auto" w:fill="FFFFFF"/>
        </w:rPr>
        <w:t xml:space="preserve"> et la rapidité mais j'ai su apprendre. C'est fatiguant mais possible !</w:t>
      </w:r>
    </w:p>
    <w:p w14:paraId="1C8A3914" w14:textId="166498B6" w:rsidR="00570BAD" w:rsidRDefault="00570BAD" w:rsidP="00570BAD"/>
    <w:p w14:paraId="2C4337AA" w14:textId="77777777" w:rsidR="00570BAD" w:rsidRDefault="00570BAD" w:rsidP="00570BAD"/>
    <w:p w14:paraId="3F57DC08" w14:textId="3C3E1C38" w:rsidR="00570BAD" w:rsidRDefault="00570BAD" w:rsidP="00570BAD">
      <w:r>
        <w:rPr>
          <w:rFonts w:ascii="Fira Sans" w:hAnsi="Fira Sans"/>
          <w:color w:val="373A3C"/>
          <w:shd w:val="clear" w:color="auto" w:fill="FFFFFF"/>
        </w:rPr>
        <w:t>Une journée de travail chez Zara commence par un briefing de l'équipe avec le chiffre d'affaire</w:t>
      </w:r>
      <w:r>
        <w:rPr>
          <w:rFonts w:ascii="Fira Sans" w:hAnsi="Fira Sans"/>
          <w:color w:val="373A3C"/>
          <w:shd w:val="clear" w:color="auto" w:fill="FFFFFF"/>
        </w:rPr>
        <w:t>s</w:t>
      </w:r>
      <w:r>
        <w:rPr>
          <w:rFonts w:ascii="Fira Sans" w:hAnsi="Fira Sans"/>
          <w:color w:val="373A3C"/>
          <w:shd w:val="clear" w:color="auto" w:fill="FFFFFF"/>
        </w:rPr>
        <w:t xml:space="preserve"> à effectuer, notre planning car nos tâches sont organisées pour le bon déroulement de la journée comme : le vide cabine, prendre les cabines et fermer son rayon. Ce qui est bien chez Zara c'est que nous avons une possibilité d'évoluer rapidement que ça soit en </w:t>
      </w:r>
      <w:r>
        <w:rPr>
          <w:rFonts w:ascii="Fira Sans" w:hAnsi="Fira Sans"/>
          <w:color w:val="373A3C"/>
          <w:shd w:val="clear" w:color="auto" w:fill="FFFFFF"/>
        </w:rPr>
        <w:t>tant</w:t>
      </w:r>
      <w:r>
        <w:rPr>
          <w:rFonts w:ascii="Fira Sans" w:hAnsi="Fira Sans"/>
          <w:color w:val="373A3C"/>
          <w:shd w:val="clear" w:color="auto" w:fill="FFFFFF"/>
        </w:rPr>
        <w:t xml:space="preserve"> que responsable rayon ou en visuel </w:t>
      </w:r>
      <w:r>
        <w:rPr>
          <w:rFonts w:ascii="Fira Sans" w:hAnsi="Fira Sans"/>
          <w:color w:val="373A3C"/>
          <w:shd w:val="clear" w:color="auto" w:fill="FFFFFF"/>
        </w:rPr>
        <w:t>merchandiseur</w:t>
      </w:r>
      <w:r>
        <w:rPr>
          <w:rFonts w:ascii="Fira Sans" w:hAnsi="Fira Sans"/>
          <w:color w:val="373A3C"/>
          <w:shd w:val="clear" w:color="auto" w:fill="FFFFFF"/>
        </w:rPr>
        <w:t>.</w:t>
      </w:r>
    </w:p>
    <w:p w14:paraId="43E9383F" w14:textId="77777777" w:rsidR="00570BAD" w:rsidRDefault="00570BAD" w:rsidP="00570BAD"/>
    <w:p w14:paraId="09D509B2" w14:textId="7675CFDC" w:rsidR="00570BAD" w:rsidRDefault="00570BAD" w:rsidP="00570BAD">
      <w:r>
        <w:rPr>
          <w:rFonts w:ascii="Fira Sans" w:hAnsi="Fira Sans"/>
          <w:color w:val="373A3C"/>
          <w:shd w:val="clear" w:color="auto" w:fill="FFFFFF"/>
        </w:rPr>
        <w:t xml:space="preserve">Horaires décalés </w:t>
      </w:r>
      <w:r>
        <w:rPr>
          <w:rFonts w:ascii="Fira Sans" w:hAnsi="Fira Sans"/>
          <w:color w:val="373A3C"/>
          <w:shd w:val="clear" w:color="auto" w:fill="FFFFFF"/>
        </w:rPr>
        <w:t xml:space="preserve">qui </w:t>
      </w:r>
      <w:r>
        <w:rPr>
          <w:rFonts w:ascii="Fira Sans" w:hAnsi="Fira Sans"/>
          <w:color w:val="373A3C"/>
          <w:shd w:val="clear" w:color="auto" w:fill="FFFFFF"/>
        </w:rPr>
        <w:t>changent d'une semaine à l'autre Beaucoup de manutention (vide cabine,</w:t>
      </w:r>
      <w:r>
        <w:rPr>
          <w:rFonts w:ascii="Fira Sans" w:hAnsi="Fira Sans"/>
          <w:color w:val="373A3C"/>
          <w:shd w:val="clear" w:color="auto" w:fill="FFFFFF"/>
        </w:rPr>
        <w:t xml:space="preserve"> </w:t>
      </w:r>
      <w:r>
        <w:rPr>
          <w:rFonts w:ascii="Fira Sans" w:hAnsi="Fira Sans"/>
          <w:color w:val="373A3C"/>
          <w:shd w:val="clear" w:color="auto" w:fill="FFFFFF"/>
        </w:rPr>
        <w:t>réassort, rangement réserve)</w:t>
      </w:r>
      <w:r>
        <w:rPr>
          <w:rFonts w:ascii="Fira Sans" w:hAnsi="Fira Sans"/>
          <w:color w:val="373A3C"/>
          <w:shd w:val="clear" w:color="auto" w:fill="FFFFFF"/>
        </w:rPr>
        <w:t>. Cela d</w:t>
      </w:r>
      <w:r>
        <w:rPr>
          <w:rFonts w:ascii="Fira Sans" w:hAnsi="Fira Sans"/>
          <w:color w:val="373A3C"/>
          <w:shd w:val="clear" w:color="auto" w:fill="FFFFFF"/>
        </w:rPr>
        <w:t xml:space="preserve">emande beaucoup d'organisation, de communication et de réactivité. </w:t>
      </w:r>
      <w:r>
        <w:rPr>
          <w:rFonts w:ascii="Fira Sans" w:hAnsi="Fira Sans"/>
          <w:color w:val="373A3C"/>
          <w:shd w:val="clear" w:color="auto" w:fill="FFFFFF"/>
        </w:rPr>
        <w:t>P</w:t>
      </w:r>
      <w:r>
        <w:rPr>
          <w:rFonts w:ascii="Fira Sans" w:hAnsi="Fira Sans"/>
          <w:color w:val="373A3C"/>
          <w:shd w:val="clear" w:color="auto" w:fill="FFFFFF"/>
        </w:rPr>
        <w:t>ossibilité d'évolution si motivation Esprit d'équipe, polyvalence et disponibilité sont requis pour ce travail. Rester disponible pour le client, quel</w:t>
      </w:r>
      <w:r>
        <w:rPr>
          <w:rFonts w:ascii="Fira Sans" w:hAnsi="Fira Sans"/>
          <w:color w:val="373A3C"/>
          <w:shd w:val="clear" w:color="auto" w:fill="FFFFFF"/>
        </w:rPr>
        <w:t xml:space="preserve">le </w:t>
      </w:r>
      <w:r>
        <w:rPr>
          <w:rFonts w:ascii="Fira Sans" w:hAnsi="Fira Sans"/>
          <w:color w:val="373A3C"/>
          <w:shd w:val="clear" w:color="auto" w:fill="FFFFFF"/>
        </w:rPr>
        <w:t>que soit la tâche que l'on effectue.</w:t>
      </w:r>
    </w:p>
    <w:p w14:paraId="05CE7BAC" w14:textId="77777777" w:rsidR="00570BAD" w:rsidRDefault="00570BAD" w:rsidP="00570BAD"/>
    <w:p w14:paraId="705D5613" w14:textId="77777777" w:rsidR="00570BAD" w:rsidRDefault="00570BAD" w:rsidP="00570BAD"/>
    <w:p w14:paraId="0C10142D" w14:textId="05CE25B9" w:rsidR="001F0EFD" w:rsidRDefault="00B64845" w:rsidP="00B64845">
      <w:pPr>
        <w:pStyle w:val="Titre3"/>
        <w:numPr>
          <w:ilvl w:val="0"/>
          <w:numId w:val="0"/>
        </w:numPr>
        <w:ind w:left="737"/>
      </w:pPr>
      <w:r>
        <w:lastRenderedPageBreak/>
        <w:t xml:space="preserve">Document </w:t>
      </w:r>
      <w:r w:rsidR="00570BAD">
        <w:t xml:space="preserve">2 </w:t>
      </w:r>
    </w:p>
    <w:p w14:paraId="181E290D" w14:textId="2A80FE41" w:rsidR="001F0EFD" w:rsidRDefault="001F0EFD" w:rsidP="00CC7AE6">
      <w:r>
        <w:rPr>
          <w:noProof/>
        </w:rPr>
        <w:drawing>
          <wp:inline distT="0" distB="0" distL="0" distR="0" wp14:anchorId="05531CB8" wp14:editId="043129BB">
            <wp:extent cx="6132101" cy="2822713"/>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7402" cy="2829756"/>
                    </a:xfrm>
                    <a:prstGeom prst="rect">
                      <a:avLst/>
                    </a:prstGeom>
                  </pic:spPr>
                </pic:pic>
              </a:graphicData>
            </a:graphic>
          </wp:inline>
        </w:drawing>
      </w:r>
    </w:p>
    <w:p w14:paraId="67A4ADB2" w14:textId="4F350F35" w:rsidR="001F0EFD" w:rsidRDefault="001F0EFD" w:rsidP="00CC7AE6"/>
    <w:p w14:paraId="61BFF75B" w14:textId="276FEF7B" w:rsidR="001F0EFD" w:rsidRDefault="00B64845" w:rsidP="00B64845">
      <w:pPr>
        <w:pStyle w:val="Titre2"/>
        <w:numPr>
          <w:ilvl w:val="0"/>
          <w:numId w:val="0"/>
        </w:numPr>
        <w:ind w:left="357"/>
      </w:pPr>
      <w:r>
        <w:t>Travail à faire</w:t>
      </w:r>
    </w:p>
    <w:p w14:paraId="4E6838E8" w14:textId="071D2312" w:rsidR="001F0EFD" w:rsidRDefault="001F0EFD" w:rsidP="001F0EFD">
      <w:pPr>
        <w:spacing w:before="120"/>
      </w:pPr>
      <w:r>
        <w:t>1.  Peut on dire que les salariés de Zara travaillent en équipe et en autonomie ?</w:t>
      </w:r>
    </w:p>
    <w:p w14:paraId="0F5BF094" w14:textId="6218749B" w:rsidR="001F0EFD" w:rsidRDefault="001F0EFD" w:rsidP="001F0EFD">
      <w:pPr>
        <w:spacing w:before="120"/>
      </w:pPr>
      <w:r>
        <w:t xml:space="preserve">2. Identifiez les principes du </w:t>
      </w:r>
      <w:r w:rsidR="00B64845">
        <w:t>L</w:t>
      </w:r>
      <w:r>
        <w:t>ean management chez Zara ?</w:t>
      </w:r>
    </w:p>
    <w:p w14:paraId="55291E81" w14:textId="77777777" w:rsidR="001F0EFD" w:rsidRDefault="001F0EFD" w:rsidP="001F0EFD">
      <w:pPr>
        <w:spacing w:before="120"/>
      </w:pPr>
      <w:r>
        <w:t>3. Montrez que le système du juste à temps mis en œuvre chez Zara permet à l’entreprise d’être flexible et réactive ?</w:t>
      </w:r>
    </w:p>
    <w:p w14:paraId="26106FCC" w14:textId="62EB1A19" w:rsidR="001F0EFD" w:rsidRDefault="001F0EFD" w:rsidP="001F0EFD">
      <w:r>
        <w:t>4. A quelle forme d’organisation s’apparente l’entreprise Zara ?</w:t>
      </w:r>
    </w:p>
    <w:p w14:paraId="3C0A8321" w14:textId="7A5567C5" w:rsidR="001F0EFD" w:rsidRDefault="001F0EFD" w:rsidP="00CC7AE6"/>
    <w:p w14:paraId="397AE827" w14:textId="3B28F61D" w:rsidR="001F0EFD" w:rsidRDefault="001F0EFD" w:rsidP="00CC7AE6"/>
    <w:p w14:paraId="2D767720" w14:textId="77777777" w:rsidR="001F0EFD" w:rsidRPr="00CC7AE6" w:rsidRDefault="001F0EFD" w:rsidP="00CC7AE6"/>
    <w:p w14:paraId="6E37C792" w14:textId="7CE91E89" w:rsidR="00EF41A9" w:rsidRPr="00EF41A9" w:rsidRDefault="00EF41A9" w:rsidP="00EF41A9"/>
    <w:p w14:paraId="6CF026EB" w14:textId="77777777" w:rsidR="00DF5B9F" w:rsidRDefault="00DF5B9F" w:rsidP="003D0939"/>
    <w:p w14:paraId="54120160" w14:textId="77777777" w:rsidR="00DF5B9F" w:rsidRDefault="00DF5B9F" w:rsidP="003D0939"/>
    <w:sectPr w:rsidR="00DF5B9F" w:rsidSect="006C1026">
      <w:headerReference w:type="default" r:id="rId9"/>
      <w:footerReference w:type="default" r:id="rId10"/>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F403" w14:textId="77777777" w:rsidR="00E728E2" w:rsidRDefault="00E728E2" w:rsidP="006C1026">
      <w:r>
        <w:separator/>
      </w:r>
    </w:p>
  </w:endnote>
  <w:endnote w:type="continuationSeparator" w:id="0">
    <w:p w14:paraId="01A6753F" w14:textId="77777777" w:rsidR="00E728E2" w:rsidRDefault="00E728E2"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EDC8"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707C7BE3" wp14:editId="72A9A92D">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B717FB"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5926F203" w14:textId="77777777" w:rsidR="008A5E16" w:rsidRDefault="008A5E16" w:rsidP="00A914A3">
    <w:pPr>
      <w:pStyle w:val="Pieddepage"/>
      <w:rPr>
        <w:color w:val="627B39"/>
        <w:sz w:val="16"/>
        <w:szCs w:val="16"/>
      </w:rPr>
    </w:pPr>
  </w:p>
  <w:p w14:paraId="461F4DB5" w14:textId="7F8A1B73" w:rsidR="00FB4C11" w:rsidRPr="00CC7AE6" w:rsidRDefault="00B64845" w:rsidP="00A914A3">
    <w:pPr>
      <w:pStyle w:val="Pieddepage"/>
      <w:rPr>
        <w:color w:val="C45911" w:themeColor="accent2"/>
        <w:sz w:val="16"/>
        <w:szCs w:val="16"/>
      </w:rPr>
    </w:pPr>
    <w:r>
      <w:rPr>
        <w:color w:val="C45911" w:themeColor="accent2"/>
        <w:sz w:val="16"/>
        <w:szCs w:val="16"/>
      </w:rPr>
      <w:t>Management application c</w:t>
    </w:r>
    <w:r w:rsidR="00FB4C11" w:rsidRPr="00CC7AE6">
      <w:rPr>
        <w:color w:val="C45911" w:themeColor="accent2"/>
        <w:sz w:val="16"/>
        <w:szCs w:val="16"/>
      </w:rPr>
      <w:t xml:space="preserve">hapitre </w:t>
    </w:r>
    <w:r>
      <w:rPr>
        <w:color w:val="C45911" w:themeColor="accent2"/>
        <w:sz w:val="16"/>
        <w:szCs w:val="16"/>
      </w:rPr>
      <w:t>8</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4CB8" w14:textId="77777777" w:rsidR="00E728E2" w:rsidRDefault="00E728E2" w:rsidP="006C1026">
      <w:r>
        <w:separator/>
      </w:r>
    </w:p>
  </w:footnote>
  <w:footnote w:type="continuationSeparator" w:id="0">
    <w:p w14:paraId="03E378E2" w14:textId="77777777" w:rsidR="00E728E2" w:rsidRDefault="00E728E2"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A0A"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2813676D"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3484"/>
      </v:shape>
    </w:pict>
  </w:numPicBullet>
  <w:numPicBullet w:numPicBulletId="1">
    <w:pict>
      <v:shape id="_x0000_i1081" type="#_x0000_t75" style="width:151.5pt;height:141.7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9E216B4"/>
    <w:multiLevelType w:val="hybridMultilevel"/>
    <w:tmpl w:val="451220A0"/>
    <w:lvl w:ilvl="0" w:tplc="595EE214">
      <w:start w:val="1"/>
      <w:numFmt w:val="upperLetter"/>
      <w:pStyle w:val="Titre2"/>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8408442">
    <w:abstractNumId w:val="5"/>
  </w:num>
  <w:num w:numId="2" w16cid:durableId="1921791826">
    <w:abstractNumId w:val="3"/>
  </w:num>
  <w:num w:numId="3" w16cid:durableId="1531913917">
    <w:abstractNumId w:val="2"/>
  </w:num>
  <w:num w:numId="4" w16cid:durableId="1476293067">
    <w:abstractNumId w:val="4"/>
  </w:num>
  <w:num w:numId="5" w16cid:durableId="322702856">
    <w:abstractNumId w:val="0"/>
  </w:num>
  <w:num w:numId="6" w16cid:durableId="835461573">
    <w:abstractNumId w:val="6"/>
  </w:num>
  <w:num w:numId="7" w16cid:durableId="208706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FD"/>
    <w:rsid w:val="000A0795"/>
    <w:rsid w:val="000E5336"/>
    <w:rsid w:val="001F0EFD"/>
    <w:rsid w:val="003144D4"/>
    <w:rsid w:val="003D0939"/>
    <w:rsid w:val="004C14A4"/>
    <w:rsid w:val="00570BAD"/>
    <w:rsid w:val="006C1026"/>
    <w:rsid w:val="008A5E16"/>
    <w:rsid w:val="00916556"/>
    <w:rsid w:val="00A17842"/>
    <w:rsid w:val="00A914A3"/>
    <w:rsid w:val="00AD0248"/>
    <w:rsid w:val="00B64845"/>
    <w:rsid w:val="00B74EBE"/>
    <w:rsid w:val="00CC7AE6"/>
    <w:rsid w:val="00DD0743"/>
    <w:rsid w:val="00DD4717"/>
    <w:rsid w:val="00DF5B9F"/>
    <w:rsid w:val="00DF791D"/>
    <w:rsid w:val="00E728E2"/>
    <w:rsid w:val="00E92B32"/>
    <w:rsid w:val="00EF41A9"/>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DD464"/>
  <w15:chartTrackingRefBased/>
  <w15:docId w15:val="{E951AF1A-3806-48FE-9402-5CFD20F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4"/>
      </w:numPr>
      <w:spacing w:before="120" w:after="120"/>
      <w:ind w:left="714" w:hanging="357"/>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OneDrive\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37</TotalTime>
  <Pages>2</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sderouin35@yahoo.fr</cp:lastModifiedBy>
  <cp:revision>3</cp:revision>
  <dcterms:created xsi:type="dcterms:W3CDTF">2021-07-08T15:23:00Z</dcterms:created>
  <dcterms:modified xsi:type="dcterms:W3CDTF">2022-12-04T16:31:00Z</dcterms:modified>
</cp:coreProperties>
</file>